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C6D67" w14:textId="77777777" w:rsidR="001674FF" w:rsidRDefault="001674FF" w:rsidP="001674FF">
      <w:pPr>
        <w:bidi/>
        <w:spacing w:after="160" w:line="259" w:lineRule="auto"/>
        <w:jc w:val="both"/>
        <w:rPr>
          <w:rFonts w:ascii="Sakkal Majalla" w:eastAsia="Sakkal Majalla" w:hAnsi="Sakkal Majalla" w:cs="Sakkal Majalla"/>
          <w:sz w:val="28"/>
          <w:szCs w:val="28"/>
          <w:lang w:bidi="ar-MA"/>
        </w:rPr>
      </w:pPr>
    </w:p>
    <w:p w14:paraId="61DDEE18" w14:textId="77777777" w:rsidR="001674FF" w:rsidRDefault="00FC7E03" w:rsidP="00FC7E03">
      <w:pPr>
        <w:bidi/>
        <w:spacing w:after="160" w:line="259" w:lineRule="auto"/>
        <w:jc w:val="center"/>
        <w:rPr>
          <w:rFonts w:ascii="Sakkal Majalla" w:eastAsia="Sakkal Majalla" w:hAnsi="Sakkal Majalla" w:cs="Sakkal Majalla"/>
          <w:sz w:val="28"/>
          <w:szCs w:val="28"/>
        </w:rPr>
      </w:pPr>
      <w:r w:rsidRPr="00FC7E03">
        <w:rPr>
          <w:rFonts w:ascii="Sakkal Majalla" w:eastAsia="Times New Roman" w:hAnsi="Sakkal Majalla" w:cs="Sakkal Majalla"/>
          <w:noProof/>
          <w:sz w:val="32"/>
          <w:szCs w:val="32"/>
          <w:lang w:eastAsia="fr-FR"/>
        </w:rPr>
        <w:drawing>
          <wp:inline distT="0" distB="0" distL="0" distR="0" wp14:anchorId="04811D5A" wp14:editId="684FC23C">
            <wp:extent cx="2186305" cy="1833880"/>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srcRect/>
                    <a:stretch>
                      <a:fillRect/>
                    </a:stretch>
                  </pic:blipFill>
                  <pic:spPr bwMode="auto">
                    <a:xfrm>
                      <a:off x="0" y="0"/>
                      <a:ext cx="2186305" cy="1833880"/>
                    </a:xfrm>
                    <a:prstGeom prst="rect">
                      <a:avLst/>
                    </a:prstGeom>
                    <a:noFill/>
                    <a:ln w="9525">
                      <a:noFill/>
                      <a:miter lim="800000"/>
                      <a:headEnd/>
                      <a:tailEnd/>
                    </a:ln>
                  </pic:spPr>
                </pic:pic>
              </a:graphicData>
            </a:graphic>
          </wp:inline>
        </w:drawing>
      </w:r>
    </w:p>
    <w:p w14:paraId="25C9476C" w14:textId="77777777" w:rsidR="001674FF" w:rsidRPr="00D478AF" w:rsidRDefault="001674FF" w:rsidP="001674FF">
      <w:pPr>
        <w:bidi/>
        <w:spacing w:after="160" w:line="259" w:lineRule="auto"/>
        <w:jc w:val="both"/>
        <w:rPr>
          <w:rFonts w:ascii="Sakkal Majalla" w:eastAsia="Sakkal Majalla" w:hAnsi="Sakkal Majalla" w:cs="Sakkal Majalla"/>
          <w:sz w:val="28"/>
          <w:szCs w:val="28"/>
        </w:rPr>
      </w:pPr>
    </w:p>
    <w:p w14:paraId="35C5B6ED" w14:textId="45B9A5BD" w:rsidR="00FC7E03" w:rsidRPr="00D478AF" w:rsidRDefault="00FC7E03" w:rsidP="00FC7E03">
      <w:pPr>
        <w:bidi/>
        <w:spacing w:after="200"/>
        <w:jc w:val="center"/>
        <w:rPr>
          <w:rFonts w:ascii="Sakkal Majalla" w:eastAsia="Times New Roman" w:hAnsi="Sakkal Majalla" w:cs="Sakkal Majalla"/>
          <w:b/>
          <w:bCs/>
          <w:sz w:val="40"/>
          <w:szCs w:val="40"/>
          <w:lang w:eastAsia="fr-FR" w:bidi="ar-MA"/>
        </w:rPr>
      </w:pPr>
      <w:bookmarkStart w:id="0" w:name="_Hlk23402549"/>
      <w:r w:rsidRPr="00D478AF">
        <w:rPr>
          <w:rFonts w:ascii="Sakkal Majalla" w:eastAsia="Times New Roman" w:hAnsi="Sakkal Majalla" w:cs="Sakkal Majalla"/>
          <w:b/>
          <w:bCs/>
          <w:sz w:val="40"/>
          <w:szCs w:val="40"/>
          <w:rtl/>
          <w:lang w:eastAsia="fr-FR" w:bidi="ar-MA"/>
        </w:rPr>
        <w:t>كلمة السيد رئيس مجلس المستشارين</w:t>
      </w:r>
      <w:r w:rsidRPr="00D478AF">
        <w:rPr>
          <w:rFonts w:ascii="Sakkal Majalla" w:eastAsia="Times New Roman" w:hAnsi="Sakkal Majalla" w:cs="Sakkal Majalla" w:hint="cs"/>
          <w:b/>
          <w:bCs/>
          <w:sz w:val="40"/>
          <w:szCs w:val="40"/>
          <w:rtl/>
          <w:lang w:eastAsia="fr-FR" w:bidi="ar-MA"/>
        </w:rPr>
        <w:t>،</w:t>
      </w:r>
      <w:r w:rsidR="00175A03" w:rsidRPr="00D478AF">
        <w:rPr>
          <w:rFonts w:ascii="Sakkal Majalla" w:eastAsia="Times New Roman" w:hAnsi="Sakkal Majalla" w:cs="Sakkal Majalla" w:hint="cs"/>
          <w:b/>
          <w:bCs/>
          <w:sz w:val="40"/>
          <w:szCs w:val="40"/>
          <w:rtl/>
          <w:lang w:eastAsia="fr-FR" w:bidi="ar-MA"/>
        </w:rPr>
        <w:t xml:space="preserve"> </w:t>
      </w:r>
      <w:proofErr w:type="spellStart"/>
      <w:r w:rsidRPr="00D478AF">
        <w:rPr>
          <w:rFonts w:ascii="Sakkal Majalla" w:eastAsia="Times New Roman" w:hAnsi="Sakkal Majalla" w:cs="Sakkal Majalla"/>
          <w:b/>
          <w:bCs/>
          <w:sz w:val="40"/>
          <w:szCs w:val="40"/>
          <w:rtl/>
          <w:lang w:eastAsia="fr-FR" w:bidi="ar-MA"/>
        </w:rPr>
        <w:t>ذ.حكيم</w:t>
      </w:r>
      <w:proofErr w:type="spellEnd"/>
      <w:r w:rsidR="00B74B42" w:rsidRPr="00D478AF">
        <w:rPr>
          <w:rFonts w:ascii="Sakkal Majalla" w:eastAsia="Times New Roman" w:hAnsi="Sakkal Majalla" w:cs="Sakkal Majalla" w:hint="cs"/>
          <w:b/>
          <w:bCs/>
          <w:sz w:val="40"/>
          <w:szCs w:val="40"/>
          <w:rtl/>
          <w:lang w:eastAsia="fr-FR" w:bidi="ar-MA"/>
        </w:rPr>
        <w:t xml:space="preserve"> </w:t>
      </w:r>
      <w:r w:rsidRPr="00D478AF">
        <w:rPr>
          <w:rFonts w:ascii="Sakkal Majalla" w:eastAsia="Times New Roman" w:hAnsi="Sakkal Majalla" w:cs="Sakkal Majalla"/>
          <w:b/>
          <w:bCs/>
          <w:sz w:val="40"/>
          <w:szCs w:val="40"/>
          <w:rtl/>
          <w:lang w:eastAsia="fr-FR" w:bidi="ar-MA"/>
        </w:rPr>
        <w:t>بن</w:t>
      </w:r>
      <w:r w:rsidR="00D478AF" w:rsidRPr="00D478AF">
        <w:rPr>
          <w:rFonts w:ascii="Sakkal Majalla" w:eastAsia="Times New Roman" w:hAnsi="Sakkal Majalla" w:cs="Sakkal Majalla" w:hint="cs"/>
          <w:b/>
          <w:bCs/>
          <w:sz w:val="40"/>
          <w:szCs w:val="40"/>
          <w:rtl/>
          <w:lang w:eastAsia="fr-FR" w:bidi="ar-MA"/>
        </w:rPr>
        <w:t xml:space="preserve"> </w:t>
      </w:r>
      <w:proofErr w:type="spellStart"/>
      <w:r w:rsidRPr="00D478AF">
        <w:rPr>
          <w:rFonts w:ascii="Sakkal Majalla" w:eastAsia="Times New Roman" w:hAnsi="Sakkal Majalla" w:cs="Sakkal Majalla"/>
          <w:b/>
          <w:bCs/>
          <w:sz w:val="40"/>
          <w:szCs w:val="40"/>
          <w:rtl/>
          <w:lang w:eastAsia="fr-FR" w:bidi="ar-MA"/>
        </w:rPr>
        <w:t>شما</w:t>
      </w:r>
      <w:r w:rsidRPr="00D478AF">
        <w:rPr>
          <w:rFonts w:ascii="Sakkal Majalla" w:eastAsia="Times New Roman" w:hAnsi="Sakkal Majalla" w:cs="Sakkal Majalla" w:hint="cs"/>
          <w:b/>
          <w:bCs/>
          <w:sz w:val="40"/>
          <w:szCs w:val="40"/>
          <w:rtl/>
          <w:lang w:eastAsia="fr-FR" w:bidi="ar-MA"/>
        </w:rPr>
        <w:t>ش</w:t>
      </w:r>
      <w:proofErr w:type="spellEnd"/>
    </w:p>
    <w:p w14:paraId="52F87552" w14:textId="628408D4" w:rsidR="00B63B96" w:rsidRPr="00D478AF" w:rsidRDefault="00B63B96" w:rsidP="00B63B96">
      <w:pPr>
        <w:bidi/>
        <w:spacing w:after="200"/>
        <w:jc w:val="center"/>
        <w:rPr>
          <w:rFonts w:ascii="Sakkal Majalla" w:eastAsia="Times New Roman" w:hAnsi="Sakkal Majalla" w:cs="Sakkal Majalla"/>
          <w:b/>
          <w:bCs/>
          <w:sz w:val="40"/>
          <w:szCs w:val="40"/>
          <w:lang w:val="fr-MA" w:eastAsia="fr-FR" w:bidi="ar-MA"/>
        </w:rPr>
      </w:pPr>
      <w:r w:rsidRPr="00D478AF">
        <w:rPr>
          <w:rFonts w:ascii="Sakkal Majalla" w:eastAsia="Times New Roman" w:hAnsi="Sakkal Majalla" w:cs="Sakkal Majalla" w:hint="cs"/>
          <w:b/>
          <w:bCs/>
          <w:sz w:val="40"/>
          <w:szCs w:val="40"/>
          <w:rtl/>
          <w:lang w:eastAsia="fr-FR" w:bidi="ar-MA"/>
        </w:rPr>
        <w:t xml:space="preserve">ورئيس </w:t>
      </w:r>
      <w:r w:rsidRPr="00D478AF">
        <w:rPr>
          <w:rFonts w:ascii="Sakkal Majalla" w:eastAsia="Times New Roman" w:hAnsi="Sakkal Majalla" w:cs="Sakkal Majalla"/>
          <w:b/>
          <w:bCs/>
          <w:sz w:val="40"/>
          <w:szCs w:val="40"/>
          <w:rtl/>
          <w:lang w:eastAsia="fr-FR" w:bidi="ar-MA"/>
        </w:rPr>
        <w:t xml:space="preserve">رابطة مجالس الشيوخ والشورى والمجالس المماثلة لها بإفريقيا </w:t>
      </w:r>
      <w:r w:rsidRPr="00D478AF">
        <w:rPr>
          <w:rFonts w:ascii="Sakkal Majalla" w:eastAsia="Times New Roman" w:hAnsi="Sakkal Majalla" w:cs="Sakkal Majalla" w:hint="cs"/>
          <w:b/>
          <w:bCs/>
          <w:sz w:val="40"/>
          <w:szCs w:val="40"/>
          <w:rtl/>
          <w:lang w:eastAsia="fr-FR" w:bidi="ar-MA"/>
        </w:rPr>
        <w:t>و</w:t>
      </w:r>
      <w:r w:rsidRPr="00D478AF">
        <w:rPr>
          <w:rFonts w:ascii="Sakkal Majalla" w:eastAsia="Times New Roman" w:hAnsi="Sakkal Majalla" w:cs="Sakkal Majalla"/>
          <w:b/>
          <w:bCs/>
          <w:sz w:val="40"/>
          <w:szCs w:val="40"/>
          <w:rtl/>
          <w:lang w:eastAsia="fr-FR" w:bidi="ar-MA"/>
        </w:rPr>
        <w:t>العالم العربي</w:t>
      </w:r>
      <w:r w:rsidR="006B5F19" w:rsidRPr="00D478AF">
        <w:rPr>
          <w:rFonts w:ascii="Sakkal Majalla" w:eastAsia="Times New Roman" w:hAnsi="Sakkal Majalla" w:cs="Sakkal Majalla" w:hint="cs"/>
          <w:b/>
          <w:bCs/>
          <w:sz w:val="40"/>
          <w:szCs w:val="40"/>
          <w:rtl/>
          <w:lang w:eastAsia="fr-FR" w:bidi="ar-MA"/>
        </w:rPr>
        <w:t>.</w:t>
      </w:r>
      <w:bookmarkStart w:id="1" w:name="_GoBack"/>
      <w:bookmarkEnd w:id="1"/>
    </w:p>
    <w:p w14:paraId="7D0780E1" w14:textId="77777777" w:rsidR="00107B8D" w:rsidRPr="00D478AF" w:rsidRDefault="00107B8D" w:rsidP="00FC7E03">
      <w:pPr>
        <w:bidi/>
        <w:spacing w:after="200"/>
        <w:jc w:val="center"/>
        <w:rPr>
          <w:rFonts w:ascii="Sakkal Majalla" w:eastAsia="Times New Roman" w:hAnsi="Sakkal Majalla" w:cs="Sakkal Majalla"/>
          <w:b/>
          <w:bCs/>
          <w:sz w:val="40"/>
          <w:szCs w:val="40"/>
          <w:rtl/>
          <w:lang w:eastAsia="fr-FR" w:bidi="ar-MA"/>
        </w:rPr>
      </w:pPr>
      <w:r w:rsidRPr="00D478AF">
        <w:rPr>
          <w:rFonts w:ascii="Sakkal Majalla" w:eastAsia="Times New Roman" w:hAnsi="Sakkal Majalla" w:cs="Sakkal Majalla" w:hint="cs"/>
          <w:b/>
          <w:bCs/>
          <w:sz w:val="40"/>
          <w:szCs w:val="40"/>
          <w:rtl/>
          <w:lang w:eastAsia="fr-FR" w:bidi="ar-MA"/>
        </w:rPr>
        <w:t xml:space="preserve">في الجلسة </w:t>
      </w:r>
      <w:r w:rsidR="003D1354" w:rsidRPr="00D478AF">
        <w:rPr>
          <w:rFonts w:ascii="Sakkal Majalla" w:eastAsia="Times New Roman" w:hAnsi="Sakkal Majalla" w:cs="Sakkal Majalla" w:hint="cs"/>
          <w:b/>
          <w:bCs/>
          <w:sz w:val="40"/>
          <w:szCs w:val="40"/>
          <w:rtl/>
          <w:lang w:eastAsia="fr-FR" w:bidi="ar-MA"/>
        </w:rPr>
        <w:t>الافتتاحية للندو</w:t>
      </w:r>
      <w:r w:rsidR="003D1354" w:rsidRPr="00D478AF">
        <w:rPr>
          <w:rFonts w:ascii="Sakkal Majalla" w:eastAsia="Times New Roman" w:hAnsi="Sakkal Majalla" w:cs="Sakkal Majalla" w:hint="eastAsia"/>
          <w:b/>
          <w:bCs/>
          <w:sz w:val="40"/>
          <w:szCs w:val="40"/>
          <w:rtl/>
          <w:lang w:eastAsia="fr-FR" w:bidi="ar-MA"/>
        </w:rPr>
        <w:t>ة</w:t>
      </w:r>
      <w:r w:rsidR="001674FF" w:rsidRPr="00D478AF">
        <w:rPr>
          <w:rFonts w:ascii="Sakkal Majalla" w:eastAsia="Times New Roman" w:hAnsi="Sakkal Majalla" w:cs="Sakkal Majalla"/>
          <w:b/>
          <w:bCs/>
          <w:sz w:val="40"/>
          <w:szCs w:val="40"/>
          <w:rtl/>
          <w:lang w:eastAsia="fr-FR" w:bidi="ar-MA"/>
        </w:rPr>
        <w:t xml:space="preserve"> الدولية حول </w:t>
      </w:r>
      <w:proofErr w:type="gramStart"/>
      <w:r w:rsidR="001674FF" w:rsidRPr="00D478AF">
        <w:rPr>
          <w:rFonts w:ascii="Sakkal Majalla" w:eastAsia="Times New Roman" w:hAnsi="Sakkal Majalla" w:cs="Sakkal Majalla"/>
          <w:b/>
          <w:bCs/>
          <w:sz w:val="40"/>
          <w:szCs w:val="40"/>
          <w:rtl/>
          <w:lang w:eastAsia="fr-FR" w:bidi="ar-MA"/>
        </w:rPr>
        <w:t xml:space="preserve">موضوع </w:t>
      </w:r>
      <w:r w:rsidRPr="00D478AF">
        <w:rPr>
          <w:rFonts w:ascii="Sakkal Majalla" w:eastAsia="Times New Roman" w:hAnsi="Sakkal Majalla" w:cs="Sakkal Majalla" w:hint="cs"/>
          <w:b/>
          <w:bCs/>
          <w:sz w:val="40"/>
          <w:szCs w:val="40"/>
          <w:rtl/>
          <w:lang w:eastAsia="fr-FR" w:bidi="ar-MA"/>
        </w:rPr>
        <w:t>:</w:t>
      </w:r>
      <w:proofErr w:type="gramEnd"/>
    </w:p>
    <w:p w14:paraId="1D6C5919" w14:textId="7760BDB5" w:rsidR="00536E54" w:rsidRPr="00D478AF" w:rsidRDefault="001674FF" w:rsidP="00B63B96">
      <w:pPr>
        <w:bidi/>
        <w:spacing w:after="200"/>
        <w:jc w:val="center"/>
        <w:rPr>
          <w:rFonts w:ascii="Sakkal Majalla" w:eastAsia="Times New Roman" w:hAnsi="Sakkal Majalla" w:cs="Sakkal Majalla"/>
          <w:b/>
          <w:bCs/>
          <w:sz w:val="40"/>
          <w:szCs w:val="40"/>
          <w:rtl/>
          <w:lang w:eastAsia="fr-FR" w:bidi="ar-MA"/>
        </w:rPr>
      </w:pPr>
      <w:r w:rsidRPr="00D478AF">
        <w:rPr>
          <w:rFonts w:ascii="Sakkal Majalla" w:eastAsia="Times New Roman" w:hAnsi="Sakkal Majalla" w:cs="Sakkal Majalla"/>
          <w:b/>
          <w:bCs/>
          <w:sz w:val="40"/>
          <w:szCs w:val="40"/>
          <w:rtl/>
          <w:lang w:eastAsia="fr-FR" w:bidi="ar-MA"/>
        </w:rPr>
        <w:t>"البرلمانات ورهان الأمن الغذائي"</w:t>
      </w:r>
    </w:p>
    <w:p w14:paraId="60A2D4AB" w14:textId="77777777" w:rsidR="00536E54" w:rsidRPr="00D478AF" w:rsidRDefault="00B74B42" w:rsidP="00B74B42">
      <w:pPr>
        <w:bidi/>
        <w:spacing w:after="219" w:line="360" w:lineRule="auto"/>
        <w:jc w:val="center"/>
        <w:rPr>
          <w:rFonts w:ascii="Sakkal Majalla" w:eastAsia="Times New Roman" w:hAnsi="Sakkal Majalla" w:cs="Sakkal Majalla"/>
          <w:b/>
          <w:bCs/>
          <w:sz w:val="36"/>
          <w:szCs w:val="36"/>
          <w:rtl/>
          <w:lang w:eastAsia="fr-FR" w:bidi="ar-MA"/>
        </w:rPr>
      </w:pPr>
      <w:r w:rsidRPr="00D478AF">
        <w:rPr>
          <w:rFonts w:ascii="Sakkal Majalla" w:eastAsia="Times New Roman" w:hAnsi="Sakkal Majalla" w:cs="Sakkal Majalla" w:hint="cs"/>
          <w:b/>
          <w:bCs/>
          <w:sz w:val="36"/>
          <w:szCs w:val="36"/>
          <w:rtl/>
          <w:lang w:eastAsia="fr-FR" w:bidi="ar-MA"/>
        </w:rPr>
        <w:t xml:space="preserve">المنظمة، تحت </w:t>
      </w:r>
      <w:r w:rsidRPr="00D478AF">
        <w:rPr>
          <w:rFonts w:ascii="Sakkal Majalla" w:eastAsia="Times New Roman" w:hAnsi="Sakkal Majalla" w:cs="Sakkal Majalla"/>
          <w:b/>
          <w:bCs/>
          <w:sz w:val="36"/>
          <w:szCs w:val="36"/>
          <w:rtl/>
          <w:lang w:eastAsia="fr-FR" w:bidi="ar-MA"/>
        </w:rPr>
        <w:t>الرعاية السامية لصاحب الجلالة الملك محمد السادس</w:t>
      </w:r>
      <w:r w:rsidRPr="00D478AF">
        <w:rPr>
          <w:rFonts w:ascii="Sakkal Majalla" w:eastAsia="Times New Roman" w:hAnsi="Sakkal Majalla" w:cs="Sakkal Majalla" w:hint="cs"/>
          <w:b/>
          <w:bCs/>
          <w:sz w:val="36"/>
          <w:szCs w:val="36"/>
          <w:rtl/>
          <w:lang w:eastAsia="fr-FR" w:bidi="ar-MA"/>
        </w:rPr>
        <w:t xml:space="preserve"> نصره الله وأيده، من طرف</w:t>
      </w:r>
      <w:r w:rsidRPr="00D478AF">
        <w:rPr>
          <w:rFonts w:ascii="Sakkal Majalla" w:eastAsia="Times New Roman" w:hAnsi="Sakkal Majalla" w:cs="Sakkal Majalla"/>
          <w:b/>
          <w:bCs/>
          <w:sz w:val="36"/>
          <w:szCs w:val="36"/>
          <w:rtl/>
          <w:lang w:eastAsia="fr-FR" w:bidi="ar-MA"/>
        </w:rPr>
        <w:t xml:space="preserve"> مجلس المستشارين </w:t>
      </w:r>
      <w:bookmarkStart w:id="2" w:name="_Hlk23239326"/>
      <w:r w:rsidRPr="00D478AF">
        <w:rPr>
          <w:rFonts w:ascii="Sakkal Majalla" w:eastAsia="Times New Roman" w:hAnsi="Sakkal Majalla" w:cs="Sakkal Majalla" w:hint="cs"/>
          <w:b/>
          <w:bCs/>
          <w:sz w:val="36"/>
          <w:szCs w:val="36"/>
          <w:rtl/>
          <w:lang w:eastAsia="fr-FR" w:bidi="ar-MA"/>
        </w:rPr>
        <w:t>و</w:t>
      </w:r>
      <w:r w:rsidRPr="00D478AF">
        <w:rPr>
          <w:rFonts w:ascii="Sakkal Majalla" w:eastAsia="Times New Roman" w:hAnsi="Sakkal Majalla" w:cs="Sakkal Majalla"/>
          <w:b/>
          <w:bCs/>
          <w:sz w:val="36"/>
          <w:szCs w:val="36"/>
          <w:rtl/>
          <w:lang w:eastAsia="fr-FR" w:bidi="ar-MA"/>
        </w:rPr>
        <w:t xml:space="preserve">رابطة مجالس الشيوخ والشورى والمجالس المماثلة لها بإفريقيا </w:t>
      </w:r>
      <w:r w:rsidRPr="00D478AF">
        <w:rPr>
          <w:rFonts w:ascii="Sakkal Majalla" w:eastAsia="Times New Roman" w:hAnsi="Sakkal Majalla" w:cs="Sakkal Majalla" w:hint="cs"/>
          <w:b/>
          <w:bCs/>
          <w:sz w:val="36"/>
          <w:szCs w:val="36"/>
          <w:rtl/>
          <w:lang w:eastAsia="fr-FR" w:bidi="ar-MA"/>
        </w:rPr>
        <w:t>و</w:t>
      </w:r>
      <w:r w:rsidRPr="00D478AF">
        <w:rPr>
          <w:rFonts w:ascii="Sakkal Majalla" w:eastAsia="Times New Roman" w:hAnsi="Sakkal Majalla" w:cs="Sakkal Majalla"/>
          <w:b/>
          <w:bCs/>
          <w:sz w:val="36"/>
          <w:szCs w:val="36"/>
          <w:rtl/>
          <w:lang w:eastAsia="fr-FR" w:bidi="ar-MA"/>
        </w:rPr>
        <w:t>العالم العربي</w:t>
      </w:r>
      <w:r w:rsidR="00536E54" w:rsidRPr="00D478AF">
        <w:rPr>
          <w:rFonts w:ascii="Sakkal Majalla" w:eastAsia="Times New Roman" w:hAnsi="Sakkal Majalla" w:cs="Sakkal Majalla" w:hint="cs"/>
          <w:b/>
          <w:bCs/>
          <w:sz w:val="36"/>
          <w:szCs w:val="36"/>
          <w:rtl/>
          <w:lang w:eastAsia="fr-FR" w:bidi="ar-MA"/>
        </w:rPr>
        <w:t>؛</w:t>
      </w:r>
    </w:p>
    <w:bookmarkEnd w:id="2"/>
    <w:p w14:paraId="53D5801C" w14:textId="0119EDE5" w:rsidR="00B102F5" w:rsidRPr="00D478AF" w:rsidRDefault="00B74B42" w:rsidP="00B63B96">
      <w:pPr>
        <w:bidi/>
        <w:spacing w:after="219" w:line="360" w:lineRule="auto"/>
        <w:jc w:val="center"/>
        <w:rPr>
          <w:rFonts w:ascii="Sakkal Majalla" w:eastAsia="Times New Roman" w:hAnsi="Sakkal Majalla" w:cs="Sakkal Majalla"/>
          <w:b/>
          <w:bCs/>
          <w:sz w:val="36"/>
          <w:szCs w:val="36"/>
          <w:rtl/>
          <w:lang w:eastAsia="fr-FR" w:bidi="ar-MA"/>
        </w:rPr>
      </w:pPr>
      <w:r w:rsidRPr="00D478AF">
        <w:rPr>
          <w:rFonts w:ascii="Sakkal Majalla" w:eastAsia="Times New Roman" w:hAnsi="Sakkal Majalla" w:cs="Sakkal Majalla"/>
          <w:b/>
          <w:bCs/>
          <w:sz w:val="36"/>
          <w:szCs w:val="36"/>
          <w:rtl/>
          <w:lang w:eastAsia="fr-FR" w:bidi="ar-MA"/>
        </w:rPr>
        <w:t xml:space="preserve"> بشراكة مع منظمة الأمم المتحدة للأغذية والزراعة (الفاو)</w:t>
      </w:r>
      <w:r w:rsidRPr="00D478AF">
        <w:rPr>
          <w:rFonts w:ascii="Sakkal Majalla" w:eastAsia="Times New Roman" w:hAnsi="Sakkal Majalla" w:cs="Sakkal Majalla" w:hint="cs"/>
          <w:b/>
          <w:bCs/>
          <w:sz w:val="36"/>
          <w:szCs w:val="36"/>
          <w:rtl/>
          <w:lang w:eastAsia="fr-FR" w:bidi="ar-MA"/>
        </w:rPr>
        <w:t>.</w:t>
      </w:r>
    </w:p>
    <w:p w14:paraId="5AC8241C" w14:textId="77777777" w:rsidR="00B63B96" w:rsidRPr="00D478AF" w:rsidRDefault="00B63B96" w:rsidP="00B63B96">
      <w:pPr>
        <w:bidi/>
        <w:spacing w:after="219" w:line="360" w:lineRule="auto"/>
        <w:jc w:val="center"/>
        <w:rPr>
          <w:rFonts w:ascii="Sakkal Majalla" w:eastAsia="Times New Roman" w:hAnsi="Sakkal Majalla" w:cs="Sakkal Majalla"/>
          <w:b/>
          <w:bCs/>
          <w:sz w:val="36"/>
          <w:szCs w:val="36"/>
          <w:rtl/>
          <w:lang w:eastAsia="fr-FR" w:bidi="ar-MA"/>
        </w:rPr>
      </w:pPr>
    </w:p>
    <w:p w14:paraId="554AACE0" w14:textId="77777777" w:rsidR="00155515" w:rsidRPr="00D478AF" w:rsidRDefault="00141114" w:rsidP="0029682F">
      <w:pPr>
        <w:bidi/>
        <w:spacing w:after="200"/>
        <w:jc w:val="center"/>
        <w:rPr>
          <w:rFonts w:ascii="Sakkal Majalla" w:eastAsia="Times New Roman" w:hAnsi="Sakkal Majalla" w:cs="Sakkal Majalla"/>
          <w:b/>
          <w:bCs/>
          <w:sz w:val="36"/>
          <w:szCs w:val="36"/>
          <w:rtl/>
          <w:lang w:eastAsia="fr-FR" w:bidi="ar-MA"/>
        </w:rPr>
      </w:pPr>
      <w:r w:rsidRPr="00D478AF">
        <w:rPr>
          <w:rFonts w:ascii="Sakkal Majalla" w:eastAsia="Times New Roman" w:hAnsi="Sakkal Majalla" w:cs="Sakkal Majalla" w:hint="cs"/>
          <w:b/>
          <w:bCs/>
          <w:sz w:val="36"/>
          <w:szCs w:val="36"/>
          <w:rtl/>
          <w:lang w:eastAsia="fr-FR" w:bidi="ar-MA"/>
        </w:rPr>
        <w:t>الخميس</w:t>
      </w:r>
      <w:r w:rsidR="00B74B42" w:rsidRPr="00D478AF">
        <w:rPr>
          <w:rFonts w:ascii="Sakkal Majalla" w:eastAsia="Times New Roman" w:hAnsi="Sakkal Majalla" w:cs="Sakkal Majalla" w:hint="cs"/>
          <w:b/>
          <w:bCs/>
          <w:sz w:val="36"/>
          <w:szCs w:val="36"/>
          <w:rtl/>
          <w:lang w:eastAsia="fr-FR" w:bidi="ar-MA"/>
        </w:rPr>
        <w:t xml:space="preserve"> </w:t>
      </w:r>
      <w:r w:rsidR="0029682F" w:rsidRPr="00D478AF">
        <w:rPr>
          <w:rFonts w:ascii="Sakkal Majalla" w:eastAsia="Times New Roman" w:hAnsi="Sakkal Majalla" w:cs="Sakkal Majalla" w:hint="cs"/>
          <w:b/>
          <w:bCs/>
          <w:sz w:val="36"/>
          <w:szCs w:val="36"/>
          <w:rtl/>
          <w:lang w:eastAsia="fr-FR" w:bidi="ar-MA"/>
        </w:rPr>
        <w:t>31 أكتوبر 2019</w:t>
      </w:r>
    </w:p>
    <w:bookmarkEnd w:id="0"/>
    <w:p w14:paraId="315E9C3A" w14:textId="77777777" w:rsidR="000239E9" w:rsidRPr="00D478AF" w:rsidRDefault="000239E9" w:rsidP="00BA0569">
      <w:pPr>
        <w:bidi/>
        <w:spacing w:after="200"/>
        <w:jc w:val="both"/>
        <w:rPr>
          <w:rFonts w:ascii="Arabic Typesetting" w:eastAsia="Times New Roman" w:hAnsi="Arabic Typesetting" w:cs="Arabic Typesetting"/>
          <w:b/>
          <w:bCs/>
          <w:sz w:val="44"/>
          <w:szCs w:val="44"/>
          <w:lang w:eastAsia="fr-FR" w:bidi="ar-MA"/>
        </w:rPr>
      </w:pPr>
    </w:p>
    <w:p w14:paraId="00DD418A" w14:textId="132F85C1" w:rsidR="00CA274E" w:rsidRPr="00D478AF" w:rsidRDefault="005A1A5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b/>
          <w:bCs/>
          <w:sz w:val="40"/>
          <w:szCs w:val="40"/>
          <w:rtl/>
          <w:lang w:eastAsia="fr-FR"/>
        </w:rPr>
        <w:t>السيد رئيس مجلس النواب بالمملكة المغربية</w:t>
      </w:r>
    </w:p>
    <w:p w14:paraId="6995C11C" w14:textId="212B0259" w:rsidR="005A1A53" w:rsidRPr="00D478AF" w:rsidRDefault="00CA274E" w:rsidP="00A97EF3">
      <w:pPr>
        <w:bidi/>
        <w:jc w:val="both"/>
        <w:rPr>
          <w:rFonts w:ascii="Arabic Typesetting" w:eastAsia="Sakkal Majalla" w:hAnsi="Arabic Typesetting" w:cs="Arabic Typesetting"/>
          <w:b/>
          <w:bCs/>
          <w:sz w:val="40"/>
          <w:szCs w:val="40"/>
          <w:lang w:eastAsia="fr-FR"/>
        </w:rPr>
      </w:pPr>
      <w:r w:rsidRPr="00D478AF">
        <w:rPr>
          <w:rFonts w:ascii="Arabic Typesetting" w:eastAsia="Sakkal Majalla" w:hAnsi="Arabic Typesetting" w:cs="Arabic Typesetting" w:hint="cs"/>
          <w:b/>
          <w:bCs/>
          <w:sz w:val="40"/>
          <w:szCs w:val="40"/>
          <w:rtl/>
          <w:lang w:eastAsia="fr-FR"/>
        </w:rPr>
        <w:t>السيد وزير الفلاحة والصيد البحري والتنمية القروية والمياه والغابات</w:t>
      </w:r>
      <w:r w:rsidR="005A1A53" w:rsidRPr="00D478AF">
        <w:rPr>
          <w:rFonts w:ascii="Arabic Typesetting" w:eastAsia="Sakkal Majalla" w:hAnsi="Arabic Typesetting" w:cs="Arabic Typesetting"/>
          <w:b/>
          <w:bCs/>
          <w:sz w:val="40"/>
          <w:szCs w:val="40"/>
          <w:rtl/>
          <w:lang w:eastAsia="fr-FR"/>
        </w:rPr>
        <w:t xml:space="preserve"> </w:t>
      </w:r>
    </w:p>
    <w:p w14:paraId="6D93C433" w14:textId="4AB799B8" w:rsidR="005A1A53" w:rsidRPr="00D478AF" w:rsidRDefault="005A1A53" w:rsidP="00A97EF3">
      <w:pPr>
        <w:bidi/>
        <w:jc w:val="both"/>
        <w:rPr>
          <w:rFonts w:ascii="Arabic Typesetting" w:eastAsia="Sakkal Majalla" w:hAnsi="Arabic Typesetting" w:cs="Arabic Typesetting"/>
          <w:b/>
          <w:bCs/>
          <w:sz w:val="40"/>
          <w:szCs w:val="40"/>
          <w:lang w:eastAsia="fr-FR"/>
        </w:rPr>
      </w:pPr>
      <w:r w:rsidRPr="00D478AF">
        <w:rPr>
          <w:rFonts w:ascii="Arabic Typesetting" w:eastAsia="Sakkal Majalla" w:hAnsi="Arabic Typesetting" w:cs="Arabic Typesetting"/>
          <w:b/>
          <w:bCs/>
          <w:sz w:val="40"/>
          <w:szCs w:val="40"/>
          <w:rtl/>
          <w:lang w:eastAsia="fr-FR"/>
        </w:rPr>
        <w:t>السيدة</w:t>
      </w:r>
      <w:r w:rsidR="009E110F" w:rsidRPr="00D478AF">
        <w:rPr>
          <w:rFonts w:ascii="Arabic Typesetting" w:eastAsia="Times New Roman" w:hAnsi="Arabic Typesetting" w:cs="Arabic Typesetting" w:hint="cs"/>
          <w:b/>
          <w:bCs/>
          <w:sz w:val="40"/>
          <w:szCs w:val="40"/>
          <w:shd w:val="clear" w:color="auto" w:fill="FFFFFF"/>
          <w:rtl/>
          <w:lang w:val="en-US" w:eastAsia="fr-FR"/>
        </w:rPr>
        <w:t xml:space="preserve"> </w:t>
      </w:r>
      <w:r w:rsidRPr="00D478AF">
        <w:rPr>
          <w:rFonts w:ascii="Arabic Typesetting" w:eastAsia="Times New Roman" w:hAnsi="Arabic Typesetting" w:cs="Arabic Typesetting"/>
          <w:b/>
          <w:bCs/>
          <w:sz w:val="40"/>
          <w:szCs w:val="40"/>
          <w:shd w:val="clear" w:color="auto" w:fill="FFFFFF"/>
          <w:rtl/>
          <w:lang w:val="en-US" w:eastAsia="fr-FR"/>
        </w:rPr>
        <w:t xml:space="preserve">رئيسة الاتحاد البرلماني الدولي </w:t>
      </w:r>
    </w:p>
    <w:p w14:paraId="50CB0C79" w14:textId="0090F938" w:rsidR="00CA274E" w:rsidRPr="00D478AF" w:rsidRDefault="005A1A5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b/>
          <w:bCs/>
          <w:sz w:val="40"/>
          <w:szCs w:val="40"/>
          <w:rtl/>
          <w:lang w:eastAsia="fr-FR"/>
        </w:rPr>
        <w:t xml:space="preserve">السيد رئيس برلمان عموم </w:t>
      </w:r>
      <w:r w:rsidR="00CA274E" w:rsidRPr="00D478AF">
        <w:rPr>
          <w:rFonts w:ascii="Arabic Typesetting" w:eastAsia="Sakkal Majalla" w:hAnsi="Arabic Typesetting" w:cs="Arabic Typesetting" w:hint="cs"/>
          <w:b/>
          <w:bCs/>
          <w:sz w:val="40"/>
          <w:szCs w:val="40"/>
          <w:rtl/>
          <w:lang w:eastAsia="fr-FR"/>
        </w:rPr>
        <w:t>إ</w:t>
      </w:r>
      <w:r w:rsidRPr="00D478AF">
        <w:rPr>
          <w:rFonts w:ascii="Arabic Typesetting" w:eastAsia="Sakkal Majalla" w:hAnsi="Arabic Typesetting" w:cs="Arabic Typesetting"/>
          <w:b/>
          <w:bCs/>
          <w:sz w:val="40"/>
          <w:szCs w:val="40"/>
          <w:rtl/>
          <w:lang w:eastAsia="fr-FR"/>
        </w:rPr>
        <w:t>فريقيا</w:t>
      </w:r>
    </w:p>
    <w:p w14:paraId="7615269A" w14:textId="050F05A7" w:rsidR="009E110F" w:rsidRPr="00D478AF" w:rsidRDefault="009E110F"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b/>
          <w:bCs/>
          <w:sz w:val="40"/>
          <w:szCs w:val="40"/>
          <w:rtl/>
          <w:lang w:eastAsia="fr-FR"/>
        </w:rPr>
        <w:t>السيد رئيس الاتحاد البرلماني العربي</w:t>
      </w:r>
    </w:p>
    <w:p w14:paraId="58DAC087" w14:textId="2C587903" w:rsidR="005A1A53" w:rsidRPr="00D478AF" w:rsidRDefault="00CA274E" w:rsidP="00A97EF3">
      <w:pPr>
        <w:bidi/>
        <w:jc w:val="both"/>
        <w:rPr>
          <w:rFonts w:ascii="Arabic Typesetting" w:eastAsia="Sakkal Majalla" w:hAnsi="Arabic Typesetting" w:cs="Arabic Typesetting"/>
          <w:b/>
          <w:bCs/>
          <w:sz w:val="40"/>
          <w:szCs w:val="40"/>
          <w:lang w:eastAsia="fr-FR"/>
        </w:rPr>
      </w:pPr>
      <w:r w:rsidRPr="00D478AF">
        <w:rPr>
          <w:rFonts w:ascii="Arabic Typesetting" w:eastAsia="Sakkal Majalla" w:hAnsi="Arabic Typesetting" w:cs="Arabic Typesetting"/>
          <w:b/>
          <w:bCs/>
          <w:sz w:val="40"/>
          <w:szCs w:val="40"/>
          <w:rtl/>
          <w:lang w:eastAsia="fr-FR"/>
        </w:rPr>
        <w:t>السيد رئيس برلمان المجموعة الاقتصادية لدول غرب إفريقيا (</w:t>
      </w:r>
      <w:proofErr w:type="spellStart"/>
      <w:r w:rsidRPr="00D478AF">
        <w:rPr>
          <w:rFonts w:ascii="Arabic Typesetting" w:eastAsia="Sakkal Majalla" w:hAnsi="Arabic Typesetting" w:cs="Arabic Typesetting"/>
          <w:b/>
          <w:bCs/>
          <w:sz w:val="40"/>
          <w:szCs w:val="40"/>
          <w:rtl/>
          <w:lang w:eastAsia="fr-FR"/>
        </w:rPr>
        <w:t>سيدياو</w:t>
      </w:r>
      <w:proofErr w:type="spellEnd"/>
      <w:r w:rsidRPr="00D478AF">
        <w:rPr>
          <w:rFonts w:ascii="Arabic Typesetting" w:eastAsia="Sakkal Majalla" w:hAnsi="Arabic Typesetting" w:cs="Arabic Typesetting"/>
          <w:b/>
          <w:bCs/>
          <w:sz w:val="40"/>
          <w:szCs w:val="40"/>
          <w:rtl/>
          <w:lang w:eastAsia="fr-FR"/>
        </w:rPr>
        <w:t>)</w:t>
      </w:r>
    </w:p>
    <w:p w14:paraId="489D5DC2" w14:textId="511F0462" w:rsidR="005A1A53" w:rsidRPr="00D478AF" w:rsidRDefault="005A1A53" w:rsidP="00A97EF3">
      <w:pPr>
        <w:bidi/>
        <w:jc w:val="both"/>
        <w:rPr>
          <w:rFonts w:ascii="Arabic Typesetting" w:eastAsia="Sakkal Majalla" w:hAnsi="Arabic Typesetting" w:cs="Arabic Typesetting"/>
          <w:b/>
          <w:bCs/>
          <w:sz w:val="40"/>
          <w:szCs w:val="40"/>
          <w:lang w:eastAsia="fr-FR"/>
        </w:rPr>
      </w:pPr>
      <w:r w:rsidRPr="00D478AF">
        <w:rPr>
          <w:rFonts w:ascii="Arabic Typesetting" w:eastAsia="Sakkal Majalla" w:hAnsi="Arabic Typesetting" w:cs="Arabic Typesetting"/>
          <w:b/>
          <w:bCs/>
          <w:sz w:val="40"/>
          <w:szCs w:val="40"/>
          <w:rtl/>
          <w:lang w:eastAsia="fr-FR"/>
        </w:rPr>
        <w:t>السيد</w:t>
      </w:r>
      <w:r w:rsidR="009E110F" w:rsidRPr="00D478AF">
        <w:rPr>
          <w:rFonts w:ascii="Arabic Typesetting" w:eastAsia="Times New Roman" w:hAnsi="Arabic Typesetting" w:cs="Arabic Typesetting" w:hint="cs"/>
          <w:b/>
          <w:bCs/>
          <w:sz w:val="40"/>
          <w:szCs w:val="40"/>
          <w:shd w:val="clear" w:color="auto" w:fill="FFFFFF"/>
          <w:rtl/>
          <w:lang w:val="en-US" w:eastAsia="fr-FR"/>
        </w:rPr>
        <w:t xml:space="preserve"> </w:t>
      </w:r>
      <w:r w:rsidRPr="00D478AF">
        <w:rPr>
          <w:rFonts w:ascii="Arabic Typesetting" w:eastAsia="Sakkal Majalla" w:hAnsi="Arabic Typesetting" w:cs="Arabic Typesetting"/>
          <w:b/>
          <w:bCs/>
          <w:sz w:val="40"/>
          <w:szCs w:val="40"/>
          <w:rtl/>
          <w:lang w:eastAsia="fr-FR"/>
        </w:rPr>
        <w:t xml:space="preserve">رئيس برلمان أمريكا اللاتينية </w:t>
      </w:r>
      <w:proofErr w:type="spellStart"/>
      <w:r w:rsidRPr="00D478AF">
        <w:rPr>
          <w:rFonts w:ascii="Arabic Typesetting" w:eastAsia="Sakkal Majalla" w:hAnsi="Arabic Typesetting" w:cs="Arabic Typesetting"/>
          <w:b/>
          <w:bCs/>
          <w:sz w:val="40"/>
          <w:szCs w:val="40"/>
          <w:rtl/>
          <w:lang w:eastAsia="fr-FR"/>
        </w:rPr>
        <w:t>والكاراييب</w:t>
      </w:r>
      <w:proofErr w:type="spellEnd"/>
    </w:p>
    <w:p w14:paraId="5822C02E" w14:textId="2DF80A41" w:rsidR="005A1A53" w:rsidRPr="00D478AF" w:rsidRDefault="005A1A53" w:rsidP="00A97EF3">
      <w:pPr>
        <w:bidi/>
        <w:jc w:val="both"/>
        <w:rPr>
          <w:rFonts w:ascii="Arabic Typesetting" w:eastAsia="Sakkal Majalla" w:hAnsi="Arabic Typesetting" w:cs="Arabic Typesetting"/>
          <w:b/>
          <w:bCs/>
          <w:sz w:val="40"/>
          <w:szCs w:val="40"/>
          <w:lang w:eastAsia="fr-FR"/>
        </w:rPr>
      </w:pPr>
      <w:r w:rsidRPr="00D478AF">
        <w:rPr>
          <w:rFonts w:ascii="Arabic Typesetting" w:eastAsia="Sakkal Majalla" w:hAnsi="Arabic Typesetting" w:cs="Arabic Typesetting"/>
          <w:b/>
          <w:bCs/>
          <w:sz w:val="40"/>
          <w:szCs w:val="40"/>
          <w:rtl/>
          <w:lang w:eastAsia="fr-FR"/>
        </w:rPr>
        <w:t xml:space="preserve">السيد رئيس البرلمان </w:t>
      </w:r>
      <w:proofErr w:type="spellStart"/>
      <w:r w:rsidRPr="00D478AF">
        <w:rPr>
          <w:rFonts w:ascii="Arabic Typesetting" w:eastAsia="Sakkal Majalla" w:hAnsi="Arabic Typesetting" w:cs="Arabic Typesetting"/>
          <w:b/>
          <w:bCs/>
          <w:sz w:val="40"/>
          <w:szCs w:val="40"/>
          <w:rtl/>
          <w:lang w:eastAsia="fr-FR"/>
        </w:rPr>
        <w:t>الانديني</w:t>
      </w:r>
      <w:proofErr w:type="spellEnd"/>
    </w:p>
    <w:p w14:paraId="48338358" w14:textId="2681C32C" w:rsidR="005A1A53" w:rsidRPr="00D478AF" w:rsidRDefault="005A1A5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b/>
          <w:bCs/>
          <w:sz w:val="40"/>
          <w:szCs w:val="40"/>
          <w:rtl/>
          <w:lang w:eastAsia="fr-FR" w:bidi="ar-MA"/>
        </w:rPr>
        <w:t xml:space="preserve">السيد </w:t>
      </w:r>
      <w:r w:rsidRPr="00D478AF">
        <w:rPr>
          <w:rFonts w:ascii="Arabic Typesetting" w:eastAsia="Sakkal Majalla" w:hAnsi="Arabic Typesetting" w:cs="Arabic Typesetting"/>
          <w:b/>
          <w:bCs/>
          <w:sz w:val="40"/>
          <w:szCs w:val="40"/>
          <w:rtl/>
          <w:lang w:eastAsia="fr-FR"/>
        </w:rPr>
        <w:t>رئيس برلمان أمريكا الوسطى</w:t>
      </w:r>
    </w:p>
    <w:p w14:paraId="5B292ADA" w14:textId="2A0C7E45" w:rsidR="009E110F" w:rsidRPr="00D478AF" w:rsidRDefault="009E110F"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hint="cs"/>
          <w:b/>
          <w:bCs/>
          <w:sz w:val="40"/>
          <w:szCs w:val="40"/>
          <w:rtl/>
          <w:lang w:eastAsia="fr-FR"/>
        </w:rPr>
        <w:t>السيدة رئيسة المجلس الفدرالي بجمهورية إثيوبيا الفدرالية</w:t>
      </w:r>
    </w:p>
    <w:p w14:paraId="3C54DFC1" w14:textId="030D6DAE" w:rsidR="009E110F" w:rsidRPr="00D478AF" w:rsidRDefault="009E110F"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hint="cs"/>
          <w:b/>
          <w:bCs/>
          <w:sz w:val="40"/>
          <w:szCs w:val="40"/>
          <w:rtl/>
          <w:lang w:eastAsia="fr-FR"/>
        </w:rPr>
        <w:t>السيد رئيس مجلس الشورى بالمملكة العربية السعودية</w:t>
      </w:r>
    </w:p>
    <w:p w14:paraId="35356CE0" w14:textId="76741942" w:rsidR="00A97EF3" w:rsidRPr="00D478AF" w:rsidRDefault="00A97EF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hint="cs"/>
          <w:b/>
          <w:bCs/>
          <w:sz w:val="40"/>
          <w:szCs w:val="40"/>
          <w:rtl/>
          <w:lang w:eastAsia="fr-FR"/>
        </w:rPr>
        <w:t>السيد رئيس مجلس الشيوخ بجمهورية مدغشقر</w:t>
      </w:r>
    </w:p>
    <w:p w14:paraId="5EF9F43B" w14:textId="3715486E" w:rsidR="00A97EF3" w:rsidRPr="00D478AF" w:rsidRDefault="00A97EF3" w:rsidP="00A97EF3">
      <w:pPr>
        <w:bidi/>
        <w:jc w:val="both"/>
        <w:rPr>
          <w:rFonts w:ascii="Arabic Typesetting" w:eastAsia="Sakkal Majalla" w:hAnsi="Arabic Typesetting" w:cs="Arabic Typesetting"/>
          <w:b/>
          <w:bCs/>
          <w:sz w:val="40"/>
          <w:szCs w:val="40"/>
          <w:lang w:eastAsia="fr-FR"/>
        </w:rPr>
      </w:pPr>
      <w:r w:rsidRPr="00D478AF">
        <w:rPr>
          <w:rFonts w:ascii="Arabic Typesetting" w:eastAsia="Sakkal Majalla" w:hAnsi="Arabic Typesetting" w:cs="Arabic Typesetting" w:hint="cs"/>
          <w:b/>
          <w:bCs/>
          <w:sz w:val="40"/>
          <w:szCs w:val="40"/>
          <w:rtl/>
          <w:lang w:eastAsia="fr-FR"/>
        </w:rPr>
        <w:t>السيد رئيس المجلس الأعلى للدولة بدولة ليبيا</w:t>
      </w:r>
    </w:p>
    <w:p w14:paraId="7B42B09D" w14:textId="0965B564" w:rsidR="005A1A53" w:rsidRPr="00D478AF" w:rsidRDefault="005A1A5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b/>
          <w:bCs/>
          <w:sz w:val="40"/>
          <w:szCs w:val="40"/>
          <w:rtl/>
          <w:lang w:eastAsia="fr-FR"/>
        </w:rPr>
        <w:t>السيد الوزير المستشار الخاص لفخامة رئيس جمهورية النيجر</w:t>
      </w:r>
    </w:p>
    <w:p w14:paraId="1A17143A" w14:textId="2ABB7E5A" w:rsidR="00CA274E" w:rsidRPr="00D478AF" w:rsidRDefault="00CA274E"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b/>
          <w:bCs/>
          <w:sz w:val="40"/>
          <w:szCs w:val="40"/>
          <w:rtl/>
          <w:lang w:eastAsia="fr-FR" w:bidi="ar-MA"/>
        </w:rPr>
        <w:t>السيد</w:t>
      </w:r>
      <w:r w:rsidR="00A97EF3" w:rsidRPr="00D478AF">
        <w:rPr>
          <w:rFonts w:ascii="Arabic Typesetting" w:eastAsia="Sakkal Majalla" w:hAnsi="Arabic Typesetting" w:cs="Arabic Typesetting" w:hint="cs"/>
          <w:b/>
          <w:bCs/>
          <w:sz w:val="40"/>
          <w:szCs w:val="40"/>
          <w:rtl/>
          <w:lang w:eastAsia="fr-FR" w:bidi="ar-MA"/>
        </w:rPr>
        <w:t>ة</w:t>
      </w:r>
      <w:r w:rsidR="009E110F" w:rsidRPr="00D478AF">
        <w:rPr>
          <w:rFonts w:ascii="Arabic Typesetting" w:eastAsia="Times New Roman" w:hAnsi="Arabic Typesetting" w:cs="Arabic Typesetting" w:hint="cs"/>
          <w:b/>
          <w:bCs/>
          <w:sz w:val="40"/>
          <w:szCs w:val="40"/>
          <w:shd w:val="clear" w:color="auto" w:fill="FFFFFF"/>
          <w:rtl/>
          <w:lang w:val="en-US" w:eastAsia="fr-FR"/>
        </w:rPr>
        <w:t xml:space="preserve"> </w:t>
      </w:r>
      <w:r w:rsidR="00A97EF3" w:rsidRPr="00D478AF">
        <w:rPr>
          <w:rFonts w:ascii="Arabic Typesetting" w:eastAsia="Sakkal Majalla" w:hAnsi="Arabic Typesetting" w:cs="Arabic Typesetting" w:hint="cs"/>
          <w:b/>
          <w:bCs/>
          <w:sz w:val="40"/>
          <w:szCs w:val="40"/>
          <w:rtl/>
          <w:lang w:eastAsia="fr-FR"/>
        </w:rPr>
        <w:t>ممثلة</w:t>
      </w:r>
      <w:r w:rsidRPr="00D478AF">
        <w:rPr>
          <w:rFonts w:ascii="Arabic Typesetting" w:eastAsia="Sakkal Majalla" w:hAnsi="Arabic Typesetting" w:cs="Arabic Typesetting"/>
          <w:b/>
          <w:bCs/>
          <w:sz w:val="40"/>
          <w:szCs w:val="40"/>
          <w:rtl/>
          <w:lang w:eastAsia="fr-FR"/>
        </w:rPr>
        <w:t xml:space="preserve"> </w:t>
      </w:r>
      <w:r w:rsidR="00A97EF3" w:rsidRPr="00D478AF">
        <w:rPr>
          <w:rFonts w:ascii="Arabic Typesetting" w:eastAsia="Sakkal Majalla" w:hAnsi="Arabic Typesetting" w:cs="Arabic Typesetting" w:hint="cs"/>
          <w:b/>
          <w:bCs/>
          <w:sz w:val="40"/>
          <w:szCs w:val="40"/>
          <w:rtl/>
          <w:lang w:eastAsia="fr-FR"/>
        </w:rPr>
        <w:t>م</w:t>
      </w:r>
      <w:r w:rsidRPr="00D478AF">
        <w:rPr>
          <w:rFonts w:ascii="Arabic Typesetting" w:eastAsia="Sakkal Majalla" w:hAnsi="Arabic Typesetting" w:cs="Arabic Typesetting"/>
          <w:b/>
          <w:bCs/>
          <w:sz w:val="40"/>
          <w:szCs w:val="40"/>
          <w:rtl/>
          <w:lang w:eastAsia="fr-FR"/>
        </w:rPr>
        <w:t>نظمة ال</w:t>
      </w:r>
      <w:r w:rsidRPr="00D478AF">
        <w:rPr>
          <w:rFonts w:ascii="Arabic Typesetting" w:eastAsia="Sakkal Majalla" w:hAnsi="Arabic Typesetting" w:cs="Arabic Typesetting" w:hint="cs"/>
          <w:b/>
          <w:bCs/>
          <w:sz w:val="40"/>
          <w:szCs w:val="40"/>
          <w:rtl/>
          <w:lang w:eastAsia="fr-FR"/>
        </w:rPr>
        <w:t>أ</w:t>
      </w:r>
      <w:r w:rsidRPr="00D478AF">
        <w:rPr>
          <w:rFonts w:ascii="Arabic Typesetting" w:eastAsia="Sakkal Majalla" w:hAnsi="Arabic Typesetting" w:cs="Arabic Typesetting"/>
          <w:b/>
          <w:bCs/>
          <w:sz w:val="40"/>
          <w:szCs w:val="40"/>
          <w:rtl/>
          <w:lang w:eastAsia="fr-FR"/>
        </w:rPr>
        <w:t>مم المتحدة للأغذية والزراعة</w:t>
      </w:r>
      <w:r w:rsidR="00A97EF3" w:rsidRPr="00D478AF">
        <w:rPr>
          <w:rFonts w:ascii="Arabic Typesetting" w:eastAsia="Sakkal Majalla" w:hAnsi="Arabic Typesetting" w:cs="Arabic Typesetting" w:hint="cs"/>
          <w:b/>
          <w:bCs/>
          <w:sz w:val="40"/>
          <w:szCs w:val="40"/>
          <w:rtl/>
          <w:lang w:eastAsia="fr-FR"/>
        </w:rPr>
        <w:t xml:space="preserve"> بالمغرب</w:t>
      </w:r>
    </w:p>
    <w:p w14:paraId="75EB0E4C" w14:textId="1E738237" w:rsidR="00370F76" w:rsidRPr="00D478AF" w:rsidRDefault="00370F76" w:rsidP="00370F76">
      <w:pPr>
        <w:bidi/>
        <w:jc w:val="both"/>
        <w:rPr>
          <w:rFonts w:ascii="Arabic Typesetting" w:eastAsia="Sakkal Majalla" w:hAnsi="Arabic Typesetting" w:cs="Arabic Typesetting"/>
          <w:b/>
          <w:bCs/>
          <w:sz w:val="40"/>
          <w:szCs w:val="40"/>
          <w:rtl/>
          <w:lang w:eastAsia="fr-FR"/>
        </w:rPr>
      </w:pPr>
      <w:r w:rsidRPr="00D478AF">
        <w:rPr>
          <w:rFonts w:ascii="Arabic Typesetting" w:eastAsia="Sakkal Majalla" w:hAnsi="Arabic Typesetting" w:cs="Arabic Typesetting"/>
          <w:b/>
          <w:bCs/>
          <w:sz w:val="40"/>
          <w:szCs w:val="40"/>
          <w:rtl/>
          <w:lang w:eastAsia="fr-FR"/>
        </w:rPr>
        <w:t>السيدة</w:t>
      </w:r>
      <w:r w:rsidRPr="00D478AF">
        <w:rPr>
          <w:rFonts w:ascii="Arabic Typesetting" w:eastAsia="Times New Roman" w:hAnsi="Arabic Typesetting" w:cs="Arabic Typesetting" w:hint="cs"/>
          <w:b/>
          <w:bCs/>
          <w:sz w:val="40"/>
          <w:szCs w:val="40"/>
          <w:shd w:val="clear" w:color="auto" w:fill="FFFFFF"/>
          <w:rtl/>
          <w:lang w:val="en-US" w:eastAsia="fr-FR"/>
        </w:rPr>
        <w:t xml:space="preserve"> </w:t>
      </w:r>
      <w:r w:rsidRPr="00D478AF">
        <w:rPr>
          <w:rFonts w:ascii="Arabic Typesetting" w:eastAsia="Sakkal Majalla" w:hAnsi="Arabic Typesetting" w:cs="Arabic Typesetting"/>
          <w:b/>
          <w:bCs/>
          <w:sz w:val="40"/>
          <w:szCs w:val="40"/>
          <w:rtl/>
          <w:lang w:eastAsia="fr-FR"/>
        </w:rPr>
        <w:t xml:space="preserve">مديرة الوكالة الاسبانية للتعاون والتنمية الدولية </w:t>
      </w:r>
    </w:p>
    <w:p w14:paraId="42A2124C" w14:textId="068D2AF8" w:rsidR="005A1A53" w:rsidRPr="00D478AF" w:rsidRDefault="005A1A5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Times New Roman" w:hAnsi="Arabic Typesetting" w:cs="Arabic Typesetting"/>
          <w:b/>
          <w:bCs/>
          <w:sz w:val="40"/>
          <w:szCs w:val="40"/>
          <w:rtl/>
          <w:lang w:eastAsia="fr-FR" w:bidi="ar-MA"/>
        </w:rPr>
        <w:t xml:space="preserve">السيدات والسادة </w:t>
      </w:r>
      <w:r w:rsidRPr="00D478AF">
        <w:rPr>
          <w:rFonts w:ascii="Arabic Typesetting" w:eastAsia="Times New Roman" w:hAnsi="Arabic Typesetting" w:cs="Arabic Typesetting"/>
          <w:b/>
          <w:bCs/>
          <w:sz w:val="40"/>
          <w:szCs w:val="40"/>
          <w:rtl/>
          <w:lang w:eastAsia="fr-FR"/>
        </w:rPr>
        <w:t>ممثل</w:t>
      </w:r>
      <w:r w:rsidR="00A97EF3" w:rsidRPr="00D478AF">
        <w:rPr>
          <w:rFonts w:ascii="Arabic Typesetting" w:eastAsia="Times New Roman" w:hAnsi="Arabic Typesetting" w:cs="Arabic Typesetting" w:hint="cs"/>
          <w:b/>
          <w:bCs/>
          <w:sz w:val="40"/>
          <w:szCs w:val="40"/>
          <w:rtl/>
          <w:lang w:eastAsia="fr-FR"/>
        </w:rPr>
        <w:t>و</w:t>
      </w:r>
      <w:r w:rsidRPr="00D478AF">
        <w:rPr>
          <w:rFonts w:ascii="Arabic Typesetting" w:eastAsia="Times New Roman" w:hAnsi="Arabic Typesetting" w:cs="Arabic Typesetting"/>
          <w:b/>
          <w:bCs/>
          <w:sz w:val="40"/>
          <w:szCs w:val="40"/>
          <w:rtl/>
          <w:lang w:eastAsia="fr-FR"/>
        </w:rPr>
        <w:t xml:space="preserve"> البرلمانات الوطنية والاتحادات والمنظمات الجهوية والقارية والدولية في إفريقيا والعالم العربي وأمريكا اللاتينية والمنطقة الأورو متوسطية </w:t>
      </w:r>
    </w:p>
    <w:p w14:paraId="5EA4CD71" w14:textId="2ADD7098" w:rsidR="005A1A53" w:rsidRPr="00D478AF" w:rsidRDefault="005A1A5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Times New Roman" w:hAnsi="Arabic Typesetting" w:cs="Arabic Typesetting"/>
          <w:b/>
          <w:bCs/>
          <w:sz w:val="40"/>
          <w:szCs w:val="40"/>
          <w:rtl/>
          <w:lang w:eastAsia="fr-FR" w:bidi="ar-MA"/>
        </w:rPr>
        <w:t>السيدات والسادة البرلمانيين أعضاء الشبكة</w:t>
      </w:r>
      <w:r w:rsidRPr="00D478AF">
        <w:rPr>
          <w:rFonts w:ascii="Arabic Typesetting" w:eastAsia="Times New Roman" w:hAnsi="Arabic Typesetting" w:cs="Arabic Typesetting"/>
          <w:b/>
          <w:bCs/>
          <w:sz w:val="40"/>
          <w:szCs w:val="40"/>
          <w:rtl/>
          <w:lang w:eastAsia="fr-FR"/>
        </w:rPr>
        <w:t xml:space="preserve"> البرلمانية للأمن الغذائي بإفريقيا والعالم العربي</w:t>
      </w:r>
    </w:p>
    <w:p w14:paraId="736A4E1A" w14:textId="0C355063" w:rsidR="005A1A53" w:rsidRPr="00D478AF" w:rsidRDefault="005A1A53" w:rsidP="00A97EF3">
      <w:pPr>
        <w:bidi/>
        <w:jc w:val="both"/>
        <w:rPr>
          <w:rFonts w:ascii="Arabic Typesetting" w:eastAsia="Sakkal Majalla" w:hAnsi="Arabic Typesetting" w:cs="Arabic Typesetting"/>
          <w:b/>
          <w:bCs/>
          <w:sz w:val="40"/>
          <w:szCs w:val="40"/>
          <w:rtl/>
          <w:lang w:eastAsia="fr-FR"/>
        </w:rPr>
      </w:pPr>
      <w:r w:rsidRPr="00D478AF">
        <w:rPr>
          <w:rFonts w:ascii="Arabic Typesetting" w:eastAsia="Times New Roman" w:hAnsi="Arabic Typesetting" w:cs="Arabic Typesetting"/>
          <w:b/>
          <w:bCs/>
          <w:sz w:val="40"/>
          <w:szCs w:val="40"/>
          <w:rtl/>
          <w:lang w:eastAsia="fr-FR"/>
        </w:rPr>
        <w:t>السيدات والسادة خبراء منظمة الأمم المتحدة للأغذية والزراعة (الفاو</w:t>
      </w:r>
      <w:r w:rsidRPr="00D478AF">
        <w:rPr>
          <w:rFonts w:ascii="Arabic Typesetting" w:eastAsia="Times New Roman" w:hAnsi="Arabic Typesetting" w:cs="Arabic Typesetting"/>
          <w:b/>
          <w:bCs/>
          <w:sz w:val="40"/>
          <w:szCs w:val="40"/>
          <w:rtl/>
          <w:lang w:eastAsia="fr-FR" w:bidi="ar-MA"/>
        </w:rPr>
        <w:t>)</w:t>
      </w:r>
    </w:p>
    <w:p w14:paraId="5043246B" w14:textId="74599F48" w:rsidR="005A1A53" w:rsidRPr="00D478AF" w:rsidRDefault="005A1A53" w:rsidP="00A97EF3">
      <w:pPr>
        <w:bidi/>
        <w:jc w:val="both"/>
        <w:rPr>
          <w:rFonts w:ascii="Arabic Typesetting" w:eastAsia="Times New Roman" w:hAnsi="Arabic Typesetting" w:cs="Arabic Typesetting"/>
          <w:sz w:val="40"/>
          <w:szCs w:val="40"/>
          <w:lang w:eastAsia="fr-FR"/>
        </w:rPr>
      </w:pPr>
      <w:r w:rsidRPr="00D478AF">
        <w:rPr>
          <w:rFonts w:ascii="Arabic Typesetting" w:eastAsia="Times New Roman" w:hAnsi="Arabic Typesetting" w:cs="Arabic Typesetting"/>
          <w:b/>
          <w:bCs/>
          <w:sz w:val="40"/>
          <w:szCs w:val="40"/>
          <w:rtl/>
          <w:lang w:eastAsia="fr-FR"/>
        </w:rPr>
        <w:t>زميلاتي وزملائي عضوات وأعضاء غرفتي البرلمان المغربي</w:t>
      </w:r>
    </w:p>
    <w:p w14:paraId="666F5C89" w14:textId="6791A571" w:rsidR="000239E9" w:rsidRPr="00D478AF" w:rsidRDefault="000239E9" w:rsidP="000239E9">
      <w:pPr>
        <w:bidi/>
        <w:spacing w:line="240" w:lineRule="auto"/>
        <w:jc w:val="both"/>
        <w:rPr>
          <w:rFonts w:ascii="Arabic Typesetting" w:eastAsia="Sakkal Majalla" w:hAnsi="Arabic Typesetting" w:cs="Arabic Typesetting"/>
          <w:sz w:val="40"/>
          <w:szCs w:val="40"/>
          <w:lang w:eastAsia="fr-FR"/>
        </w:rPr>
      </w:pPr>
    </w:p>
    <w:p w14:paraId="6D72D94F" w14:textId="6A07A36F" w:rsidR="000239E9" w:rsidRPr="00D478AF" w:rsidRDefault="000239E9" w:rsidP="000239E9">
      <w:pPr>
        <w:bidi/>
        <w:spacing w:line="240" w:lineRule="auto"/>
        <w:jc w:val="both"/>
        <w:rPr>
          <w:rFonts w:ascii="Arabic Typesetting" w:eastAsia="Sakkal Majalla" w:hAnsi="Arabic Typesetting" w:cs="Arabic Typesetting"/>
          <w:sz w:val="40"/>
          <w:szCs w:val="40"/>
          <w:lang w:eastAsia="fr-FR"/>
        </w:rPr>
      </w:pPr>
    </w:p>
    <w:p w14:paraId="3ED3E42C" w14:textId="77777777" w:rsidR="000239E9" w:rsidRPr="00D478AF" w:rsidRDefault="000239E9" w:rsidP="000239E9">
      <w:pPr>
        <w:bidi/>
        <w:spacing w:line="240" w:lineRule="auto"/>
        <w:jc w:val="both"/>
        <w:rPr>
          <w:rFonts w:ascii="Arabic Typesetting" w:eastAsia="Sakkal Majalla" w:hAnsi="Arabic Typesetting" w:cs="Arabic Typesetting"/>
          <w:sz w:val="40"/>
          <w:szCs w:val="40"/>
          <w:rtl/>
          <w:lang w:eastAsia="fr-FR"/>
        </w:rPr>
      </w:pPr>
    </w:p>
    <w:p w14:paraId="3AD90925" w14:textId="1189BE8C" w:rsidR="005A1A53" w:rsidRPr="00D478AF" w:rsidRDefault="005A1A53" w:rsidP="005A1A53">
      <w:pPr>
        <w:bidi/>
        <w:spacing w:line="240" w:lineRule="auto"/>
        <w:jc w:val="both"/>
        <w:rPr>
          <w:rFonts w:ascii="Arabic Typesetting" w:eastAsia="Sakkal Majalla" w:hAnsi="Arabic Typesetting" w:cs="Arabic Typesetting"/>
          <w:b/>
          <w:bCs/>
          <w:sz w:val="40"/>
          <w:szCs w:val="40"/>
          <w:rtl/>
          <w:lang w:eastAsia="fr-FR" w:bidi="ar-MA"/>
        </w:rPr>
      </w:pPr>
      <w:r w:rsidRPr="00D478AF">
        <w:rPr>
          <w:rFonts w:ascii="Arabic Typesetting" w:eastAsia="Times New Roman" w:hAnsi="Arabic Typesetting" w:cs="Arabic Typesetting"/>
          <w:b/>
          <w:bCs/>
          <w:sz w:val="40"/>
          <w:szCs w:val="40"/>
          <w:rtl/>
          <w:lang w:eastAsia="fr-FR"/>
        </w:rPr>
        <w:lastRenderedPageBreak/>
        <w:t>الحضور الكريم</w:t>
      </w:r>
      <w:r w:rsidR="000239E9" w:rsidRPr="00D478AF">
        <w:rPr>
          <w:rFonts w:ascii="Arabic Typesetting" w:eastAsia="Times New Roman" w:hAnsi="Arabic Typesetting" w:cs="Arabic Typesetting" w:hint="cs"/>
          <w:b/>
          <w:bCs/>
          <w:sz w:val="40"/>
          <w:szCs w:val="40"/>
          <w:rtl/>
          <w:lang w:eastAsia="fr-FR" w:bidi="ar-MA"/>
        </w:rPr>
        <w:t>،</w:t>
      </w:r>
    </w:p>
    <w:p w14:paraId="7FEA79DD" w14:textId="0C6C22EA" w:rsidR="000C492B" w:rsidRPr="00D478AF" w:rsidRDefault="005415F3" w:rsidP="00FF02D5">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 xml:space="preserve">في البداية </w:t>
      </w:r>
      <w:r w:rsidR="003D1354" w:rsidRPr="00D478AF">
        <w:rPr>
          <w:rFonts w:ascii="Arabic Typesetting" w:eastAsia="Sakkal Majalla" w:hAnsi="Arabic Typesetting" w:cs="Arabic Typesetting"/>
          <w:sz w:val="44"/>
          <w:szCs w:val="44"/>
          <w:rtl/>
        </w:rPr>
        <w:t xml:space="preserve">يسعدني </w:t>
      </w:r>
      <w:r w:rsidR="005B7E51" w:rsidRPr="00D478AF">
        <w:rPr>
          <w:rFonts w:ascii="Arabic Typesetting" w:eastAsia="Sakkal Majalla" w:hAnsi="Arabic Typesetting" w:cs="Arabic Typesetting"/>
          <w:sz w:val="44"/>
          <w:szCs w:val="44"/>
          <w:rtl/>
          <w:lang w:bidi="ar-MA"/>
        </w:rPr>
        <w:t xml:space="preserve">أن </w:t>
      </w:r>
      <w:r w:rsidRPr="00D478AF">
        <w:rPr>
          <w:rFonts w:ascii="Arabic Typesetting" w:eastAsia="Sakkal Majalla" w:hAnsi="Arabic Typesetting" w:cs="Arabic Typesetting"/>
          <w:sz w:val="44"/>
          <w:szCs w:val="44"/>
          <w:rtl/>
        </w:rPr>
        <w:t>أرحب بكم</w:t>
      </w:r>
      <w:r w:rsidR="00BA0569" w:rsidRPr="00D478AF">
        <w:rPr>
          <w:rFonts w:ascii="Arabic Typesetting" w:eastAsia="Sakkal Majalla" w:hAnsi="Arabic Typesetting" w:cs="Arabic Typesetting"/>
          <w:sz w:val="44"/>
          <w:szCs w:val="44"/>
        </w:rPr>
        <w:t xml:space="preserve"> </w:t>
      </w:r>
      <w:r w:rsidRPr="00D478AF">
        <w:rPr>
          <w:rFonts w:ascii="Arabic Typesetting" w:eastAsia="Sakkal Majalla" w:hAnsi="Arabic Typesetting" w:cs="Arabic Typesetting"/>
          <w:sz w:val="44"/>
          <w:szCs w:val="44"/>
          <w:rtl/>
        </w:rPr>
        <w:t>في بلدكم</w:t>
      </w:r>
      <w:r w:rsidR="004339A0" w:rsidRPr="00D478AF">
        <w:rPr>
          <w:rFonts w:ascii="Arabic Typesetting" w:eastAsia="Sakkal Majalla" w:hAnsi="Arabic Typesetting" w:cs="Arabic Typesetting"/>
          <w:sz w:val="44"/>
          <w:szCs w:val="44"/>
          <w:rtl/>
        </w:rPr>
        <w:t xml:space="preserve"> الثاني المغرب وأتمنى لكم مقاما طيبا، </w:t>
      </w:r>
      <w:r w:rsidR="00141114" w:rsidRPr="00D478AF">
        <w:rPr>
          <w:rFonts w:ascii="Arabic Typesetting" w:eastAsia="Sakkal Majalla" w:hAnsi="Arabic Typesetting" w:cs="Arabic Typesetting"/>
          <w:sz w:val="44"/>
          <w:szCs w:val="44"/>
          <w:rtl/>
        </w:rPr>
        <w:t xml:space="preserve">كما </w:t>
      </w:r>
      <w:r w:rsidR="00607C37" w:rsidRPr="00D478AF">
        <w:rPr>
          <w:rFonts w:ascii="Arabic Typesetting" w:eastAsia="Sakkal Majalla" w:hAnsi="Arabic Typesetting" w:cs="Arabic Typesetting"/>
          <w:sz w:val="44"/>
          <w:szCs w:val="44"/>
          <w:rtl/>
        </w:rPr>
        <w:t>يشرفني أن أشارك</w:t>
      </w:r>
      <w:r w:rsidR="00155515" w:rsidRPr="00D478AF">
        <w:rPr>
          <w:rFonts w:ascii="Arabic Typesetting" w:eastAsia="Sakkal Majalla" w:hAnsi="Arabic Typesetting" w:cs="Arabic Typesetting"/>
          <w:sz w:val="44"/>
          <w:szCs w:val="44"/>
          <w:rtl/>
        </w:rPr>
        <w:t xml:space="preserve"> معكم </w:t>
      </w:r>
      <w:r w:rsidR="00607C37" w:rsidRPr="00D478AF">
        <w:rPr>
          <w:rFonts w:ascii="Arabic Typesetting" w:eastAsia="Sakkal Majalla" w:hAnsi="Arabic Typesetting" w:cs="Arabic Typesetting"/>
          <w:sz w:val="44"/>
          <w:szCs w:val="44"/>
          <w:rtl/>
        </w:rPr>
        <w:t xml:space="preserve">في أشغال هذه الندوة الدولية </w:t>
      </w:r>
      <w:r w:rsidR="00094BFF" w:rsidRPr="00D478AF">
        <w:rPr>
          <w:rFonts w:ascii="Arabic Typesetting" w:eastAsia="Sakkal Majalla" w:hAnsi="Arabic Typesetting" w:cs="Arabic Typesetting"/>
          <w:sz w:val="44"/>
          <w:szCs w:val="44"/>
          <w:rtl/>
        </w:rPr>
        <w:t xml:space="preserve">الهامة </w:t>
      </w:r>
      <w:r w:rsidR="00607C37" w:rsidRPr="00D478AF">
        <w:rPr>
          <w:rFonts w:ascii="Arabic Typesetting" w:eastAsia="Sakkal Majalla" w:hAnsi="Arabic Typesetting" w:cs="Arabic Typesetting"/>
          <w:sz w:val="44"/>
          <w:szCs w:val="44"/>
          <w:rtl/>
        </w:rPr>
        <w:t xml:space="preserve">حول موضوع </w:t>
      </w:r>
      <w:r w:rsidR="00607C37" w:rsidRPr="00D478AF">
        <w:rPr>
          <w:rFonts w:ascii="Arabic Typesetting" w:eastAsia="Sakkal Majalla" w:hAnsi="Arabic Typesetting" w:cs="Arabic Typesetting"/>
          <w:b/>
          <w:bCs/>
          <w:sz w:val="44"/>
          <w:szCs w:val="44"/>
          <w:rtl/>
        </w:rPr>
        <w:t>"البرلما</w:t>
      </w:r>
      <w:r w:rsidR="000B6072" w:rsidRPr="00D478AF">
        <w:rPr>
          <w:rFonts w:ascii="Arabic Typesetting" w:eastAsia="Sakkal Majalla" w:hAnsi="Arabic Typesetting" w:cs="Arabic Typesetting"/>
          <w:b/>
          <w:bCs/>
          <w:sz w:val="44"/>
          <w:szCs w:val="44"/>
          <w:rtl/>
        </w:rPr>
        <w:t>نات ورهان الأمن الغذائي"</w:t>
      </w:r>
      <w:r w:rsidR="000B6072" w:rsidRPr="00D478AF">
        <w:rPr>
          <w:rFonts w:ascii="Arabic Typesetting" w:eastAsia="Sakkal Majalla" w:hAnsi="Arabic Typesetting" w:cs="Arabic Typesetting"/>
          <w:sz w:val="44"/>
          <w:szCs w:val="44"/>
          <w:rtl/>
        </w:rPr>
        <w:t xml:space="preserve">، التي </w:t>
      </w:r>
      <w:r w:rsidR="000B6072" w:rsidRPr="00D478AF">
        <w:rPr>
          <w:rFonts w:ascii="Arabic Typesetting" w:eastAsia="Sakkal Majalla" w:hAnsi="Arabic Typesetting" w:cs="Arabic Typesetting"/>
          <w:sz w:val="44"/>
          <w:szCs w:val="44"/>
          <w:rtl/>
          <w:lang w:bidi="ar-MA"/>
        </w:rPr>
        <w:t>ي</w:t>
      </w:r>
      <w:r w:rsidR="00607C37" w:rsidRPr="00D478AF">
        <w:rPr>
          <w:rFonts w:ascii="Arabic Typesetting" w:eastAsia="Sakkal Majalla" w:hAnsi="Arabic Typesetting" w:cs="Arabic Typesetting"/>
          <w:sz w:val="44"/>
          <w:szCs w:val="44"/>
          <w:rtl/>
        </w:rPr>
        <w:t>نظمها</w:t>
      </w:r>
      <w:r w:rsidR="00BA0569" w:rsidRPr="00D478AF">
        <w:rPr>
          <w:rFonts w:ascii="Arabic Typesetting" w:eastAsia="Sakkal Majalla" w:hAnsi="Arabic Typesetting" w:cs="Arabic Typesetting"/>
          <w:sz w:val="44"/>
          <w:szCs w:val="44"/>
          <w:rtl/>
        </w:rPr>
        <w:t>، تحت الرعاية السامية لصاحب الجلالة الملك محمد السادس</w:t>
      </w:r>
      <w:r w:rsidR="000B6072" w:rsidRPr="00D478AF">
        <w:rPr>
          <w:rFonts w:ascii="Arabic Typesetting" w:eastAsia="Sakkal Majalla" w:hAnsi="Arabic Typesetting" w:cs="Arabic Typesetting"/>
          <w:sz w:val="44"/>
          <w:szCs w:val="44"/>
          <w:rtl/>
        </w:rPr>
        <w:t xml:space="preserve"> نصره الله وأيده</w:t>
      </w:r>
      <w:r w:rsidR="00BA0569" w:rsidRPr="00D478AF">
        <w:rPr>
          <w:rFonts w:ascii="Arabic Typesetting" w:eastAsia="Sakkal Majalla" w:hAnsi="Arabic Typesetting" w:cs="Arabic Typesetting"/>
          <w:sz w:val="44"/>
          <w:szCs w:val="44"/>
          <w:rtl/>
        </w:rPr>
        <w:t>،</w:t>
      </w:r>
      <w:r w:rsidR="00607C37" w:rsidRPr="00D478AF">
        <w:rPr>
          <w:rFonts w:ascii="Arabic Typesetting" w:eastAsia="Sakkal Majalla" w:hAnsi="Arabic Typesetting" w:cs="Arabic Typesetting"/>
          <w:sz w:val="44"/>
          <w:szCs w:val="44"/>
          <w:rtl/>
        </w:rPr>
        <w:t xml:space="preserve"> </w:t>
      </w:r>
      <w:r w:rsidR="000B6072" w:rsidRPr="00D478AF">
        <w:rPr>
          <w:rFonts w:ascii="Arabic Typesetting" w:eastAsia="Sakkal Majalla" w:hAnsi="Arabic Typesetting" w:cs="Arabic Typesetting"/>
          <w:sz w:val="44"/>
          <w:szCs w:val="44"/>
          <w:rtl/>
        </w:rPr>
        <w:t>مجلس المستشارين و</w:t>
      </w:r>
      <w:r w:rsidR="00607C37" w:rsidRPr="00D478AF">
        <w:rPr>
          <w:rFonts w:ascii="Arabic Typesetting" w:eastAsia="Sakkal Majalla" w:hAnsi="Arabic Typesetting" w:cs="Arabic Typesetting"/>
          <w:sz w:val="44"/>
          <w:szCs w:val="44"/>
          <w:rtl/>
        </w:rPr>
        <w:t xml:space="preserve">رابطة مجالس الشيوخ والشورى والمجالس المماثلة لها بإفريقيا </w:t>
      </w:r>
      <w:r w:rsidR="00E775B2" w:rsidRPr="00D478AF">
        <w:rPr>
          <w:rFonts w:ascii="Arabic Typesetting" w:eastAsia="Sakkal Majalla" w:hAnsi="Arabic Typesetting" w:cs="Arabic Typesetting"/>
          <w:sz w:val="44"/>
          <w:szCs w:val="44"/>
          <w:rtl/>
        </w:rPr>
        <w:t>و</w:t>
      </w:r>
      <w:r w:rsidR="00607C37" w:rsidRPr="00D478AF">
        <w:rPr>
          <w:rFonts w:ascii="Arabic Typesetting" w:eastAsia="Sakkal Majalla" w:hAnsi="Arabic Typesetting" w:cs="Arabic Typesetting"/>
          <w:sz w:val="44"/>
          <w:szCs w:val="44"/>
          <w:rtl/>
        </w:rPr>
        <w:t>العالم العربي بشراكة مع منظمة الأمم ا</w:t>
      </w:r>
      <w:r w:rsidR="004C732A" w:rsidRPr="00D478AF">
        <w:rPr>
          <w:rFonts w:ascii="Arabic Typesetting" w:eastAsia="Sakkal Majalla" w:hAnsi="Arabic Typesetting" w:cs="Arabic Typesetting"/>
          <w:sz w:val="44"/>
          <w:szCs w:val="44"/>
          <w:rtl/>
        </w:rPr>
        <w:t>لمتحدة للأغذية والزراعة (الفاو).</w:t>
      </w:r>
    </w:p>
    <w:p w14:paraId="25EA86EA" w14:textId="77777777" w:rsidR="00A97B04" w:rsidRPr="00D478AF" w:rsidRDefault="00A97B04" w:rsidP="00A97B04">
      <w:pPr>
        <w:bidi/>
        <w:spacing w:after="219" w:line="360" w:lineRule="auto"/>
        <w:jc w:val="both"/>
        <w:rPr>
          <w:rFonts w:ascii="Arabic Typesetting" w:eastAsia="Sakkal Majalla" w:hAnsi="Arabic Typesetting" w:cs="Arabic Typesetting"/>
          <w:b/>
          <w:bCs/>
          <w:sz w:val="44"/>
          <w:szCs w:val="44"/>
          <w:rtl/>
        </w:rPr>
      </w:pPr>
      <w:r w:rsidRPr="00D478AF">
        <w:rPr>
          <w:rFonts w:ascii="Arabic Typesetting" w:eastAsia="Sakkal Majalla" w:hAnsi="Arabic Typesetting" w:cs="Arabic Typesetting"/>
          <w:b/>
          <w:bCs/>
          <w:sz w:val="44"/>
          <w:szCs w:val="44"/>
          <w:rtl/>
        </w:rPr>
        <w:t>حضرات السيدات والسادة الأفاضل؛</w:t>
      </w:r>
    </w:p>
    <w:p w14:paraId="31467D80" w14:textId="7CB03F98" w:rsidR="000C492B" w:rsidRPr="00D478AF" w:rsidRDefault="00D55E38" w:rsidP="00A97B04">
      <w:pPr>
        <w:bidi/>
        <w:spacing w:after="219" w:line="360" w:lineRule="auto"/>
        <w:jc w:val="both"/>
        <w:rPr>
          <w:rFonts w:ascii="Arabic Typesetting" w:eastAsia="Sakkal Majalla" w:hAnsi="Arabic Typesetting" w:cs="Arabic Typesetting"/>
          <w:b/>
          <w:bCs/>
          <w:sz w:val="44"/>
          <w:szCs w:val="44"/>
        </w:rPr>
      </w:pPr>
      <w:r w:rsidRPr="00D478AF">
        <w:rPr>
          <w:rFonts w:ascii="Arabic Typesetting" w:eastAsia="Sakkal Majalla" w:hAnsi="Arabic Typesetting" w:cs="Arabic Typesetting"/>
          <w:sz w:val="44"/>
          <w:szCs w:val="44"/>
          <w:rtl/>
        </w:rPr>
        <w:t xml:space="preserve">كما لا يخفى </w:t>
      </w:r>
      <w:r w:rsidR="000B5938" w:rsidRPr="00D478AF">
        <w:rPr>
          <w:rFonts w:ascii="Arabic Typesetting" w:eastAsia="Sakkal Majalla" w:hAnsi="Arabic Typesetting" w:cs="Arabic Typesetting"/>
          <w:sz w:val="44"/>
          <w:szCs w:val="44"/>
          <w:rtl/>
        </w:rPr>
        <w:t>عليكم فإن</w:t>
      </w:r>
      <w:r w:rsidR="00C374A1" w:rsidRPr="00D478AF">
        <w:rPr>
          <w:rFonts w:ascii="Arabic Typesetting" w:eastAsia="Sakkal Majalla" w:hAnsi="Arabic Typesetting" w:cs="Arabic Typesetting"/>
          <w:sz w:val="44"/>
          <w:szCs w:val="44"/>
          <w:rtl/>
        </w:rPr>
        <w:t xml:space="preserve"> هذه الندوة</w:t>
      </w:r>
      <w:r w:rsidR="00607C37" w:rsidRPr="00D478AF">
        <w:rPr>
          <w:rFonts w:ascii="Arabic Typesetting" w:eastAsia="Sakkal Majalla" w:hAnsi="Arabic Typesetting" w:cs="Arabic Typesetting"/>
          <w:sz w:val="44"/>
          <w:szCs w:val="44"/>
          <w:rtl/>
        </w:rPr>
        <w:t xml:space="preserve"> تنعقد في سياق عالمي </w:t>
      </w:r>
      <w:r w:rsidR="004366F1" w:rsidRPr="00D478AF">
        <w:rPr>
          <w:rFonts w:ascii="Arabic Typesetting" w:eastAsia="Sakkal Majalla" w:hAnsi="Arabic Typesetting" w:cs="Arabic Typesetting"/>
          <w:sz w:val="44"/>
          <w:szCs w:val="44"/>
          <w:rtl/>
        </w:rPr>
        <w:t xml:space="preserve">جد </w:t>
      </w:r>
      <w:r w:rsidR="00695F72" w:rsidRPr="00D478AF">
        <w:rPr>
          <w:rFonts w:ascii="Arabic Typesetting" w:eastAsia="Sakkal Majalla" w:hAnsi="Arabic Typesetting" w:cs="Arabic Typesetting"/>
          <w:sz w:val="44"/>
          <w:szCs w:val="44"/>
          <w:rtl/>
        </w:rPr>
        <w:t>دقيق</w:t>
      </w:r>
      <w:r w:rsidR="00607C37" w:rsidRPr="00D478AF">
        <w:rPr>
          <w:rFonts w:ascii="Arabic Typesetting" w:eastAsia="Sakkal Majalla" w:hAnsi="Arabic Typesetting" w:cs="Arabic Typesetting"/>
          <w:sz w:val="44"/>
          <w:szCs w:val="44"/>
          <w:rtl/>
        </w:rPr>
        <w:t xml:space="preserve"> مطبوع بمجموعة من التحديات</w:t>
      </w:r>
      <w:r w:rsidR="00695F72" w:rsidRPr="00D478AF">
        <w:rPr>
          <w:rFonts w:ascii="Arabic Typesetting" w:eastAsia="Sakkal Majalla" w:hAnsi="Arabic Typesetting" w:cs="Arabic Typesetting"/>
          <w:sz w:val="44"/>
          <w:szCs w:val="44"/>
          <w:rtl/>
          <w:lang w:bidi="ar-MA"/>
        </w:rPr>
        <w:t>،</w:t>
      </w:r>
      <w:r w:rsidR="00607C37" w:rsidRPr="00D478AF">
        <w:rPr>
          <w:rFonts w:ascii="Arabic Typesetting" w:eastAsia="Sakkal Majalla" w:hAnsi="Arabic Typesetting" w:cs="Arabic Typesetting"/>
          <w:sz w:val="44"/>
          <w:szCs w:val="44"/>
          <w:rtl/>
        </w:rPr>
        <w:t xml:space="preserve"> </w:t>
      </w:r>
      <w:r w:rsidR="00155515" w:rsidRPr="00D478AF">
        <w:rPr>
          <w:rFonts w:ascii="Arabic Typesetting" w:eastAsia="Sakkal Majalla" w:hAnsi="Arabic Typesetting" w:cs="Arabic Typesetting"/>
          <w:sz w:val="44"/>
          <w:szCs w:val="44"/>
          <w:rtl/>
        </w:rPr>
        <w:t>الاقتصادية</w:t>
      </w:r>
      <w:r w:rsidR="003D1354" w:rsidRPr="00D478AF">
        <w:rPr>
          <w:rFonts w:ascii="Arabic Typesetting" w:eastAsia="Sakkal Majalla" w:hAnsi="Arabic Typesetting" w:cs="Arabic Typesetting"/>
          <w:sz w:val="44"/>
          <w:szCs w:val="44"/>
          <w:rtl/>
        </w:rPr>
        <w:t xml:space="preserve"> </w:t>
      </w:r>
      <w:r w:rsidR="00155515" w:rsidRPr="00D478AF">
        <w:rPr>
          <w:rFonts w:ascii="Arabic Typesetting" w:eastAsia="Sakkal Majalla" w:hAnsi="Arabic Typesetting" w:cs="Arabic Typesetting"/>
          <w:sz w:val="44"/>
          <w:szCs w:val="44"/>
          <w:rtl/>
        </w:rPr>
        <w:t>والاجتماعية</w:t>
      </w:r>
      <w:r w:rsidR="003D1354" w:rsidRPr="00D478AF">
        <w:rPr>
          <w:rFonts w:ascii="Arabic Typesetting" w:eastAsia="Sakkal Majalla" w:hAnsi="Arabic Typesetting" w:cs="Arabic Typesetting"/>
          <w:sz w:val="44"/>
          <w:szCs w:val="44"/>
          <w:rtl/>
        </w:rPr>
        <w:t xml:space="preserve"> </w:t>
      </w:r>
      <w:r w:rsidR="00330BED" w:rsidRPr="00D478AF">
        <w:rPr>
          <w:rFonts w:ascii="Arabic Typesetting" w:eastAsia="Sakkal Majalla" w:hAnsi="Arabic Typesetting" w:cs="Arabic Typesetting"/>
          <w:sz w:val="44"/>
          <w:szCs w:val="44"/>
          <w:rtl/>
        </w:rPr>
        <w:t xml:space="preserve">والتنموية والبيئية </w:t>
      </w:r>
      <w:r w:rsidR="00607C37" w:rsidRPr="00D478AF">
        <w:rPr>
          <w:rFonts w:ascii="Arabic Typesetting" w:eastAsia="Sakkal Majalla" w:hAnsi="Arabic Typesetting" w:cs="Arabic Typesetting"/>
          <w:sz w:val="44"/>
          <w:szCs w:val="44"/>
          <w:rtl/>
        </w:rPr>
        <w:t>والجيوسياسية</w:t>
      </w:r>
      <w:r w:rsidR="00695F72" w:rsidRPr="00D478AF">
        <w:rPr>
          <w:rFonts w:ascii="Arabic Typesetting" w:eastAsia="Sakkal Majalla" w:hAnsi="Arabic Typesetting" w:cs="Arabic Typesetting"/>
          <w:sz w:val="44"/>
          <w:szCs w:val="44"/>
          <w:rtl/>
        </w:rPr>
        <w:t>،</w:t>
      </w:r>
      <w:r w:rsidR="00607C37" w:rsidRPr="00D478AF">
        <w:rPr>
          <w:rFonts w:ascii="Arabic Typesetting" w:eastAsia="Sakkal Majalla" w:hAnsi="Arabic Typesetting" w:cs="Arabic Typesetting"/>
          <w:sz w:val="44"/>
          <w:szCs w:val="44"/>
          <w:rtl/>
        </w:rPr>
        <w:t xml:space="preserve"> التي لها انعكاسات مباشرة على متطلبات الحياة الكريمة لسكان كوكبنا وعلى رأسها أمنهم الغذائي. هذا التحدي الكوني الذي يشكل قلقا </w:t>
      </w:r>
      <w:r w:rsidRPr="00D478AF">
        <w:rPr>
          <w:rFonts w:ascii="Arabic Typesetting" w:eastAsia="Sakkal Majalla" w:hAnsi="Arabic Typesetting" w:cs="Arabic Typesetting"/>
          <w:sz w:val="44"/>
          <w:szCs w:val="44"/>
          <w:rtl/>
        </w:rPr>
        <w:t xml:space="preserve">وتحديا </w:t>
      </w:r>
      <w:r w:rsidR="00607C37" w:rsidRPr="00D478AF">
        <w:rPr>
          <w:rFonts w:ascii="Arabic Typesetting" w:eastAsia="Sakkal Majalla" w:hAnsi="Arabic Typesetting" w:cs="Arabic Typesetting"/>
          <w:sz w:val="44"/>
          <w:szCs w:val="44"/>
          <w:rtl/>
        </w:rPr>
        <w:t>كبيرا للمجموعة الدولية وصمام أمان لاستتباب السلم والأمن بعالمنا.</w:t>
      </w:r>
    </w:p>
    <w:p w14:paraId="78495DB4" w14:textId="6E4DFBED" w:rsidR="000C492B" w:rsidRPr="00D478AF" w:rsidRDefault="00607C37" w:rsidP="00514A0B">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إن واقع الحال، بالرجوع ل</w:t>
      </w:r>
      <w:r w:rsidR="00F960E8" w:rsidRPr="00D478AF">
        <w:rPr>
          <w:rFonts w:ascii="Arabic Typesetting" w:eastAsia="Sakkal Majalla" w:hAnsi="Arabic Typesetting" w:cs="Arabic Typesetting"/>
          <w:sz w:val="44"/>
          <w:szCs w:val="44"/>
          <w:rtl/>
        </w:rPr>
        <w:t>مختلف ا</w:t>
      </w:r>
      <w:r w:rsidRPr="00D478AF">
        <w:rPr>
          <w:rFonts w:ascii="Arabic Typesetting" w:eastAsia="Sakkal Majalla" w:hAnsi="Arabic Typesetting" w:cs="Arabic Typesetting"/>
          <w:sz w:val="44"/>
          <w:szCs w:val="44"/>
          <w:rtl/>
        </w:rPr>
        <w:t xml:space="preserve">لدراسات والتقارير الدولية، يؤكد أن 821 مليون شخص (أي حوالي واحد من كل تسعة أشخاص) عبر العالم يعانون من </w:t>
      </w:r>
      <w:r w:rsidR="000239E9" w:rsidRPr="00D478AF">
        <w:rPr>
          <w:rFonts w:ascii="Arabic Typesetting" w:eastAsia="Sakkal Majalla" w:hAnsi="Arabic Typesetting" w:cs="Arabic Typesetting" w:hint="cs"/>
          <w:sz w:val="44"/>
          <w:szCs w:val="44"/>
          <w:rtl/>
        </w:rPr>
        <w:t>نقص في</w:t>
      </w:r>
      <w:r w:rsidR="007371BE" w:rsidRPr="00D478AF">
        <w:rPr>
          <w:rFonts w:ascii="Arabic Typesetting" w:eastAsia="Sakkal Majalla" w:hAnsi="Arabic Typesetting" w:cs="Arabic Typesetting"/>
          <w:sz w:val="44"/>
          <w:szCs w:val="44"/>
          <w:rtl/>
        </w:rPr>
        <w:t xml:space="preserve"> </w:t>
      </w:r>
      <w:r w:rsidRPr="00D478AF">
        <w:rPr>
          <w:rFonts w:ascii="Arabic Typesetting" w:eastAsia="Sakkal Majalla" w:hAnsi="Arabic Typesetting" w:cs="Arabic Typesetting"/>
          <w:sz w:val="44"/>
          <w:szCs w:val="44"/>
          <w:rtl/>
        </w:rPr>
        <w:t xml:space="preserve">التغذية. وحسب منظمة الأمم المتحدة للأغذية والزراعة (الفاو)، ازداد عدد الأشخاص الذين يعانون من النقص الغذائي أو الحرمان المزمن من الغذاء خلال السنوات الثلاث الماضية لتعود </w:t>
      </w:r>
      <w:r w:rsidR="00EC0ED7" w:rsidRPr="00D478AF">
        <w:rPr>
          <w:rFonts w:ascii="Arabic Typesetting" w:eastAsia="Sakkal Majalla" w:hAnsi="Arabic Typesetting" w:cs="Arabic Typesetting"/>
          <w:sz w:val="44"/>
          <w:szCs w:val="44"/>
          <w:rtl/>
        </w:rPr>
        <w:t>إ</w:t>
      </w:r>
      <w:r w:rsidRPr="00D478AF">
        <w:rPr>
          <w:rFonts w:ascii="Arabic Typesetting" w:eastAsia="Sakkal Majalla" w:hAnsi="Arabic Typesetting" w:cs="Arabic Typesetting"/>
          <w:sz w:val="44"/>
          <w:szCs w:val="44"/>
          <w:rtl/>
        </w:rPr>
        <w:t xml:space="preserve">لى المستويات </w:t>
      </w:r>
      <w:r w:rsidR="000239E9" w:rsidRPr="00D478AF">
        <w:rPr>
          <w:rFonts w:ascii="Arabic Typesetting" w:eastAsia="Sakkal Majalla" w:hAnsi="Arabic Typesetting" w:cs="Arabic Typesetting" w:hint="cs"/>
          <w:sz w:val="44"/>
          <w:szCs w:val="44"/>
          <w:rtl/>
        </w:rPr>
        <w:t>التي كانت</w:t>
      </w:r>
      <w:r w:rsidRPr="00D478AF">
        <w:rPr>
          <w:rFonts w:ascii="Arabic Typesetting" w:eastAsia="Sakkal Majalla" w:hAnsi="Arabic Typesetting" w:cs="Arabic Typesetting"/>
          <w:sz w:val="44"/>
          <w:szCs w:val="44"/>
          <w:rtl/>
        </w:rPr>
        <w:t xml:space="preserve"> عليه قبل عقد من الزمان. </w:t>
      </w:r>
    </w:p>
    <w:p w14:paraId="40C69F85" w14:textId="1EE284DD" w:rsidR="000239E9" w:rsidRPr="00D478AF" w:rsidRDefault="000239E9" w:rsidP="000239E9">
      <w:pPr>
        <w:bidi/>
        <w:spacing w:after="219" w:line="360" w:lineRule="auto"/>
        <w:jc w:val="both"/>
        <w:rPr>
          <w:rFonts w:ascii="Arabic Typesetting" w:eastAsia="Sakkal Majalla" w:hAnsi="Arabic Typesetting" w:cs="Arabic Typesetting"/>
          <w:sz w:val="44"/>
          <w:szCs w:val="44"/>
        </w:rPr>
      </w:pPr>
    </w:p>
    <w:p w14:paraId="730FDA10" w14:textId="77777777" w:rsidR="000239E9" w:rsidRPr="00D478AF" w:rsidRDefault="000239E9" w:rsidP="000239E9">
      <w:pPr>
        <w:bidi/>
        <w:spacing w:after="219" w:line="360" w:lineRule="auto"/>
        <w:jc w:val="both"/>
        <w:rPr>
          <w:rFonts w:ascii="Arabic Typesetting" w:eastAsia="Sakkal Majalla" w:hAnsi="Arabic Typesetting" w:cs="Arabic Typesetting"/>
          <w:sz w:val="44"/>
          <w:szCs w:val="44"/>
        </w:rPr>
      </w:pPr>
    </w:p>
    <w:p w14:paraId="319CCA29" w14:textId="2920E716" w:rsidR="000C492B" w:rsidRPr="00D478AF" w:rsidRDefault="00607C37">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lastRenderedPageBreak/>
        <w:t xml:space="preserve">وبين سنتي 2016 و2017 فقط ازداد العدد بحوالي 17 مليون شخص، وينتظر أن يستمر هذا </w:t>
      </w:r>
      <w:r w:rsidR="000239E9" w:rsidRPr="00D478AF">
        <w:rPr>
          <w:rFonts w:ascii="Arabic Typesetting" w:eastAsia="Sakkal Majalla" w:hAnsi="Arabic Typesetting" w:cs="Arabic Typesetting" w:hint="cs"/>
          <w:sz w:val="44"/>
          <w:szCs w:val="44"/>
          <w:rtl/>
        </w:rPr>
        <w:t>المنحى التصاعدي</w:t>
      </w:r>
      <w:r w:rsidRPr="00D478AF">
        <w:rPr>
          <w:rFonts w:ascii="Arabic Typesetting" w:eastAsia="Sakkal Majalla" w:hAnsi="Arabic Typesetting" w:cs="Arabic Typesetting"/>
          <w:sz w:val="44"/>
          <w:szCs w:val="44"/>
          <w:rtl/>
        </w:rPr>
        <w:t xml:space="preserve"> المقلق في السنوات القليلة المقبلة، مما ينذر بكارثة </w:t>
      </w:r>
      <w:r w:rsidR="00EC0ED7" w:rsidRPr="00D478AF">
        <w:rPr>
          <w:rFonts w:ascii="Arabic Typesetting" w:eastAsia="Sakkal Majalla" w:hAnsi="Arabic Typesetting" w:cs="Arabic Typesetting"/>
          <w:sz w:val="44"/>
          <w:szCs w:val="44"/>
          <w:rtl/>
        </w:rPr>
        <w:t>إ</w:t>
      </w:r>
      <w:r w:rsidRPr="00D478AF">
        <w:rPr>
          <w:rFonts w:ascii="Arabic Typesetting" w:eastAsia="Sakkal Majalla" w:hAnsi="Arabic Typesetting" w:cs="Arabic Typesetting"/>
          <w:sz w:val="44"/>
          <w:szCs w:val="44"/>
          <w:rtl/>
        </w:rPr>
        <w:t>نسانية ستمس أحد الحقوق ال</w:t>
      </w:r>
      <w:r w:rsidR="00EC0ED7" w:rsidRPr="00D478AF">
        <w:rPr>
          <w:rFonts w:ascii="Arabic Typesetting" w:eastAsia="Sakkal Majalla" w:hAnsi="Arabic Typesetting" w:cs="Arabic Typesetting"/>
          <w:sz w:val="44"/>
          <w:szCs w:val="44"/>
          <w:rtl/>
        </w:rPr>
        <w:t>أساسية</w:t>
      </w:r>
      <w:r w:rsidRPr="00D478AF">
        <w:rPr>
          <w:rFonts w:ascii="Arabic Typesetting" w:eastAsia="Sakkal Majalla" w:hAnsi="Arabic Typesetting" w:cs="Arabic Typesetting"/>
          <w:sz w:val="44"/>
          <w:szCs w:val="44"/>
          <w:rtl/>
        </w:rPr>
        <w:t xml:space="preserve"> التي </w:t>
      </w:r>
      <w:r w:rsidR="00EC0ED7" w:rsidRPr="00D478AF">
        <w:rPr>
          <w:rFonts w:ascii="Arabic Typesetting" w:eastAsia="Sakkal Majalla" w:hAnsi="Arabic Typesetting" w:cs="Arabic Typesetting"/>
          <w:sz w:val="44"/>
          <w:szCs w:val="44"/>
          <w:rtl/>
        </w:rPr>
        <w:t>نص عليها</w:t>
      </w:r>
      <w:r w:rsidRPr="00D478AF">
        <w:rPr>
          <w:rFonts w:ascii="Arabic Typesetting" w:eastAsia="Sakkal Majalla" w:hAnsi="Arabic Typesetting" w:cs="Arabic Typesetting"/>
          <w:sz w:val="44"/>
          <w:szCs w:val="44"/>
          <w:rtl/>
        </w:rPr>
        <w:t xml:space="preserve"> الإعلان العالمي لحقوق الإنسان، وهو الحق في الغذاء بصفته العامل الحيوي للتمتع بسائر الحقوق الأخرى.</w:t>
      </w:r>
    </w:p>
    <w:p w14:paraId="670465D4" w14:textId="6E87E055" w:rsidR="00C374A1" w:rsidRPr="00D478AF" w:rsidRDefault="00C374A1" w:rsidP="001E4F30">
      <w:pPr>
        <w:bidi/>
        <w:spacing w:after="219"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ولقد كشف </w:t>
      </w:r>
      <w:hyperlink r:id="rId10" w:tgtFrame="_blank" w:history="1">
        <w:bookmarkStart w:id="3" w:name="_Hlk22900304"/>
        <w:r w:rsidRPr="00D478AF">
          <w:rPr>
            <w:rStyle w:val="Lienhypertexte"/>
            <w:rFonts w:ascii="Arabic Typesetting" w:eastAsia="Sakkal Majalla" w:hAnsi="Arabic Typesetting" w:cs="Arabic Typesetting"/>
            <w:color w:val="auto"/>
            <w:sz w:val="44"/>
            <w:szCs w:val="44"/>
            <w:u w:val="none"/>
            <w:rtl/>
          </w:rPr>
          <w:t xml:space="preserve">التقرير العالمي </w:t>
        </w:r>
        <w:r w:rsidR="00D770FA" w:rsidRPr="00D478AF">
          <w:rPr>
            <w:rStyle w:val="Lienhypertexte"/>
            <w:rFonts w:ascii="Arabic Typesetting" w:eastAsia="Sakkal Majalla" w:hAnsi="Arabic Typesetting" w:cs="Arabic Typesetting"/>
            <w:color w:val="auto"/>
            <w:sz w:val="44"/>
            <w:szCs w:val="44"/>
            <w:u w:val="none"/>
            <w:rtl/>
          </w:rPr>
          <w:t xml:space="preserve">الأخير </w:t>
        </w:r>
        <w:r w:rsidRPr="00D478AF">
          <w:rPr>
            <w:rStyle w:val="Lienhypertexte"/>
            <w:rFonts w:ascii="Arabic Typesetting" w:eastAsia="Sakkal Majalla" w:hAnsi="Arabic Typesetting" w:cs="Arabic Typesetting"/>
            <w:color w:val="auto"/>
            <w:sz w:val="44"/>
            <w:szCs w:val="44"/>
            <w:u w:val="none"/>
            <w:rtl/>
          </w:rPr>
          <w:t>حول الأزمات الغذائية</w:t>
        </w:r>
        <w:bookmarkEnd w:id="3"/>
        <w:r w:rsidRPr="00D478AF">
          <w:rPr>
            <w:rStyle w:val="Lienhypertexte"/>
            <w:rFonts w:ascii="Arabic Typesetting" w:eastAsia="Sakkal Majalla" w:hAnsi="Arabic Typesetting" w:cs="Arabic Typesetting"/>
            <w:color w:val="auto"/>
            <w:sz w:val="44"/>
            <w:szCs w:val="44"/>
            <w:u w:val="none"/>
            <w:rtl/>
          </w:rPr>
          <w:t>،</w:t>
        </w:r>
        <w:r w:rsidR="00FF02D5" w:rsidRPr="00D478AF">
          <w:rPr>
            <w:rStyle w:val="Lienhypertexte"/>
            <w:rFonts w:ascii="Arabic Typesetting" w:eastAsia="Sakkal Majalla" w:hAnsi="Arabic Typesetting" w:cs="Arabic Typesetting"/>
            <w:color w:val="auto"/>
            <w:sz w:val="44"/>
            <w:szCs w:val="44"/>
            <w:u w:val="none"/>
            <w:rtl/>
          </w:rPr>
          <w:t xml:space="preserve"> </w:t>
        </w:r>
        <w:r w:rsidRPr="00D478AF">
          <w:rPr>
            <w:rStyle w:val="Lienhypertexte"/>
            <w:rFonts w:ascii="Arabic Typesetting" w:eastAsia="Sakkal Majalla" w:hAnsi="Arabic Typesetting" w:cs="Arabic Typesetting"/>
            <w:color w:val="auto"/>
            <w:sz w:val="44"/>
            <w:szCs w:val="44"/>
            <w:u w:val="none"/>
            <w:rtl/>
          </w:rPr>
          <w:t>الذي أصدره</w:t>
        </w:r>
      </w:hyperlink>
      <w:r w:rsidR="007371BE" w:rsidRPr="00D478AF">
        <w:rPr>
          <w:rFonts w:ascii="Arabic Typesetting" w:hAnsi="Arabic Typesetting" w:cs="Arabic Typesetting"/>
          <w:sz w:val="44"/>
          <w:szCs w:val="44"/>
          <w:rtl/>
        </w:rPr>
        <w:t xml:space="preserve"> </w:t>
      </w:r>
      <w:r w:rsidR="00FF02D5" w:rsidRPr="00D478AF">
        <w:rPr>
          <w:rFonts w:ascii="Arabic Typesetting" w:eastAsia="Sakkal Majalla" w:hAnsi="Arabic Typesetting" w:cs="Arabic Typesetting"/>
          <w:sz w:val="44"/>
          <w:szCs w:val="44"/>
          <w:rtl/>
        </w:rPr>
        <w:t>في</w:t>
      </w:r>
      <w:r w:rsidR="00FF02D5" w:rsidRPr="00D478AF">
        <w:rPr>
          <w:rFonts w:ascii="Arabic Typesetting" w:eastAsia="Sakkal Majalla" w:hAnsi="Arabic Typesetting" w:cs="Arabic Typesetting"/>
          <w:sz w:val="44"/>
          <w:szCs w:val="44"/>
        </w:rPr>
        <w:t> </w:t>
      </w:r>
      <w:r w:rsidR="00FF02D5" w:rsidRPr="00D478AF">
        <w:rPr>
          <w:rFonts w:ascii="Arabic Typesetting" w:eastAsia="Sakkal Majalla" w:hAnsi="Arabic Typesetting" w:cs="Arabic Typesetting"/>
          <w:sz w:val="44"/>
          <w:szCs w:val="44"/>
          <w:rtl/>
        </w:rPr>
        <w:t>أبريل</w:t>
      </w:r>
      <w:r w:rsidRPr="00D478AF">
        <w:rPr>
          <w:rFonts w:ascii="Arabic Typesetting" w:eastAsia="Sakkal Majalla" w:hAnsi="Arabic Typesetting" w:cs="Arabic Typesetting"/>
          <w:sz w:val="44"/>
          <w:szCs w:val="44"/>
          <w:rtl/>
        </w:rPr>
        <w:t xml:space="preserve"> الماضي من هذه </w:t>
      </w:r>
      <w:r w:rsidR="00FF02D5" w:rsidRPr="00D478AF">
        <w:rPr>
          <w:rFonts w:ascii="Arabic Typesetting" w:eastAsia="Sakkal Majalla" w:hAnsi="Arabic Typesetting" w:cs="Arabic Typesetting"/>
          <w:sz w:val="44"/>
          <w:szCs w:val="44"/>
          <w:rtl/>
        </w:rPr>
        <w:t>السنة (</w:t>
      </w:r>
      <w:r w:rsidRPr="00D478AF">
        <w:rPr>
          <w:rFonts w:ascii="Arabic Typesetting" w:eastAsia="Sakkal Majalla" w:hAnsi="Arabic Typesetting" w:cs="Arabic Typesetting"/>
          <w:sz w:val="44"/>
          <w:szCs w:val="44"/>
          <w:rtl/>
        </w:rPr>
        <w:t>2019) كل من الاتحاد الأوروبي ومنظمة الأغذية والزراعة للأمم المتحدة (الفاو) وبرنامج الأغذية العالمي</w:t>
      </w:r>
      <w:r w:rsidRPr="00D478AF">
        <w:rPr>
          <w:rFonts w:ascii="Arabic Typesetting" w:eastAsia="Sakkal Majalla" w:hAnsi="Arabic Typesetting" w:cs="Arabic Typesetting"/>
          <w:sz w:val="44"/>
          <w:szCs w:val="44"/>
          <w:vertAlign w:val="superscript"/>
          <w:rtl/>
        </w:rPr>
        <w:t>(</w:t>
      </w:r>
      <w:r w:rsidRPr="00D478AF">
        <w:rPr>
          <w:rFonts w:ascii="Arabic Typesetting" w:eastAsia="Sakkal Majalla" w:hAnsi="Arabic Typesetting" w:cs="Arabic Typesetting"/>
          <w:sz w:val="44"/>
          <w:szCs w:val="44"/>
          <w:vertAlign w:val="superscript"/>
          <w:rtl/>
        </w:rPr>
        <w:footnoteReference w:id="1"/>
      </w:r>
      <w:r w:rsidRPr="00D478AF">
        <w:rPr>
          <w:rFonts w:ascii="Arabic Typesetting" w:eastAsia="Sakkal Majalla" w:hAnsi="Arabic Typesetting" w:cs="Arabic Typesetting"/>
          <w:sz w:val="44"/>
          <w:szCs w:val="44"/>
          <w:vertAlign w:val="superscript"/>
          <w:rtl/>
        </w:rPr>
        <w:t>)</w:t>
      </w:r>
      <w:r w:rsidRPr="00D478AF">
        <w:rPr>
          <w:rFonts w:ascii="Arabic Typesetting" w:eastAsia="Sakkal Majalla" w:hAnsi="Arabic Typesetting" w:cs="Arabic Typesetting"/>
          <w:sz w:val="44"/>
          <w:szCs w:val="44"/>
          <w:rtl/>
        </w:rPr>
        <w:t>،  أن حوالي 113 مليون شخص في 53 دولة حول العالم عانوا من انعدام الأمن الغذائي الحاد خلال عام 2018، مقارنة بـ 124 مليون في عام 2017</w:t>
      </w:r>
      <w:r w:rsidRPr="00D478AF">
        <w:rPr>
          <w:rFonts w:ascii="Arabic Typesetting" w:eastAsia="Sakkal Majalla" w:hAnsi="Arabic Typesetting" w:cs="Arabic Typesetting"/>
          <w:sz w:val="44"/>
          <w:szCs w:val="44"/>
        </w:rPr>
        <w:t>.</w:t>
      </w:r>
      <w:r w:rsidRPr="00D478AF">
        <w:rPr>
          <w:rFonts w:ascii="Arabic Typesetting" w:eastAsia="Sakkal Majalla" w:hAnsi="Arabic Typesetting" w:cs="Arabic Typesetting"/>
          <w:sz w:val="44"/>
          <w:szCs w:val="44"/>
          <w:rtl/>
        </w:rPr>
        <w:t xml:space="preserve"> ومع ذلك، ظل عدد الأشخاص الذين يواجهون أزمات غذائية في العالم يزيد عن 100 مليون شخص خلال السنوات الثلاث الماضية، </w:t>
      </w:r>
      <w:r w:rsidR="00AB0FCC" w:rsidRPr="00D478AF">
        <w:rPr>
          <w:rFonts w:ascii="Arabic Typesetting" w:eastAsia="Sakkal Majalla" w:hAnsi="Arabic Typesetting" w:cs="Arabic Typesetting"/>
          <w:sz w:val="44"/>
          <w:szCs w:val="44"/>
          <w:rtl/>
        </w:rPr>
        <w:t xml:space="preserve">كما </w:t>
      </w:r>
      <w:r w:rsidRPr="00D478AF">
        <w:rPr>
          <w:rFonts w:ascii="Arabic Typesetting" w:eastAsia="Sakkal Majalla" w:hAnsi="Arabic Typesetting" w:cs="Arabic Typesetting"/>
          <w:sz w:val="44"/>
          <w:szCs w:val="44"/>
          <w:rtl/>
        </w:rPr>
        <w:t>ارتفع عدد البلدان المتأثرة بأزمات الغذاء. علاوة على ذلك، هناك 143 مليون شخص إضافي في 42 دولة أخرى على بعد خطوة واحدة فقط من الوقوع في دائرة الجوع الحاد</w:t>
      </w:r>
      <w:r w:rsidRPr="00D478AF">
        <w:rPr>
          <w:rFonts w:ascii="Arabic Typesetting" w:eastAsia="Sakkal Majalla" w:hAnsi="Arabic Typesetting" w:cs="Arabic Typesetting"/>
          <w:sz w:val="44"/>
          <w:szCs w:val="44"/>
        </w:rPr>
        <w:t>.</w:t>
      </w:r>
    </w:p>
    <w:p w14:paraId="2EC3552D" w14:textId="560579D0" w:rsidR="00C374A1" w:rsidRPr="00D478AF" w:rsidRDefault="00C374A1" w:rsidP="00693135">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وأشار</w:t>
      </w:r>
      <w:r w:rsidR="00D770FA" w:rsidRPr="00D478AF">
        <w:rPr>
          <w:rFonts w:ascii="Arabic Typesetting" w:eastAsia="Sakkal Majalla" w:hAnsi="Arabic Typesetting" w:cs="Arabic Typesetting"/>
          <w:sz w:val="44"/>
          <w:szCs w:val="44"/>
          <w:rtl/>
        </w:rPr>
        <w:t xml:space="preserve"> نفس التقرير</w:t>
      </w:r>
      <w:r w:rsidR="00693135" w:rsidRPr="00D478AF">
        <w:rPr>
          <w:rFonts w:ascii="Arabic Typesetting" w:eastAsia="Sakkal Majalla" w:hAnsi="Arabic Typesetting" w:cs="Arabic Typesetting"/>
          <w:sz w:val="44"/>
          <w:szCs w:val="44"/>
          <w:rtl/>
        </w:rPr>
        <w:t>،</w:t>
      </w:r>
      <w:r w:rsidR="00536E54" w:rsidRPr="00D478AF">
        <w:rPr>
          <w:rFonts w:ascii="Arabic Typesetting" w:eastAsia="Sakkal Majalla" w:hAnsi="Arabic Typesetting" w:cs="Arabic Typesetting"/>
          <w:sz w:val="44"/>
          <w:szCs w:val="44"/>
          <w:rtl/>
        </w:rPr>
        <w:t xml:space="preserve"> </w:t>
      </w:r>
      <w:r w:rsidR="00693135" w:rsidRPr="00D478AF">
        <w:rPr>
          <w:rFonts w:ascii="Arabic Typesetting" w:eastAsia="Sakkal Majalla" w:hAnsi="Arabic Typesetting" w:cs="Arabic Typesetting"/>
          <w:sz w:val="44"/>
          <w:szCs w:val="44"/>
          <w:rtl/>
        </w:rPr>
        <w:t>الذي يقدم صورة شاملة وواضحة عن الأزمات الغذائية وانعدام الأمن الغذائي الحاد في الدول المتضرر</w:t>
      </w:r>
      <w:r w:rsidR="00330BED" w:rsidRPr="00D478AF">
        <w:rPr>
          <w:rFonts w:ascii="Arabic Typesetting" w:eastAsia="Sakkal Majalla" w:hAnsi="Arabic Typesetting" w:cs="Arabic Typesetting"/>
          <w:sz w:val="44"/>
          <w:szCs w:val="44"/>
          <w:rtl/>
        </w:rPr>
        <w:t>ة</w:t>
      </w:r>
      <w:r w:rsidR="00693135" w:rsidRPr="00D478AF">
        <w:rPr>
          <w:rFonts w:ascii="Arabic Typesetting" w:eastAsia="Sakkal Majalla" w:hAnsi="Arabic Typesetting" w:cs="Arabic Typesetting"/>
          <w:sz w:val="44"/>
          <w:szCs w:val="44"/>
          <w:rtl/>
        </w:rPr>
        <w:t xml:space="preserve">، </w:t>
      </w:r>
      <w:r w:rsidRPr="00D478AF">
        <w:rPr>
          <w:rFonts w:ascii="Arabic Typesetting" w:eastAsia="Sakkal Majalla" w:hAnsi="Arabic Typesetting" w:cs="Arabic Typesetting"/>
          <w:sz w:val="44"/>
          <w:szCs w:val="44"/>
          <w:rtl/>
        </w:rPr>
        <w:t>إلى أن ما يقرب من ثلثي الأشخاص الذين يعانون من الجوع الحاد</w:t>
      </w:r>
      <w:r w:rsidR="007A4700" w:rsidRPr="00D478AF">
        <w:rPr>
          <w:rFonts w:ascii="Arabic Typesetting" w:eastAsia="Sakkal Majalla" w:hAnsi="Arabic Typesetting" w:cs="Arabic Typesetting"/>
          <w:sz w:val="44"/>
          <w:szCs w:val="44"/>
          <w:rtl/>
        </w:rPr>
        <w:t xml:space="preserve"> </w:t>
      </w:r>
      <w:r w:rsidRPr="00D478AF">
        <w:rPr>
          <w:rFonts w:ascii="Arabic Typesetting" w:eastAsia="Sakkal Majalla" w:hAnsi="Arabic Typesetting" w:cs="Arabic Typesetting"/>
          <w:sz w:val="44"/>
          <w:szCs w:val="44"/>
          <w:rtl/>
        </w:rPr>
        <w:t>يتواجد في (8</w:t>
      </w:r>
      <w:r w:rsidR="000239E9" w:rsidRPr="00D478AF">
        <w:rPr>
          <w:rFonts w:ascii="Arabic Typesetting" w:eastAsia="Sakkal Majalla" w:hAnsi="Arabic Typesetting" w:cs="Arabic Typesetting" w:hint="cs"/>
          <w:sz w:val="44"/>
          <w:szCs w:val="44"/>
          <w:rtl/>
        </w:rPr>
        <w:t>) ثمانية</w:t>
      </w:r>
      <w:r w:rsidRPr="00D478AF">
        <w:rPr>
          <w:rFonts w:ascii="Arabic Typesetting" w:eastAsia="Sakkal Majalla" w:hAnsi="Arabic Typesetting" w:cs="Arabic Typesetting"/>
          <w:sz w:val="44"/>
          <w:szCs w:val="44"/>
          <w:rtl/>
        </w:rPr>
        <w:t xml:space="preserve"> بلدان،</w:t>
      </w:r>
      <w:r w:rsidR="00276061" w:rsidRPr="00D478AF">
        <w:rPr>
          <w:rFonts w:ascii="Arabic Typesetting" w:eastAsia="Sakkal Majalla" w:hAnsi="Arabic Typesetting" w:cs="Arabic Typesetting"/>
          <w:sz w:val="44"/>
          <w:szCs w:val="44"/>
        </w:rPr>
        <w:t xml:space="preserve"> </w:t>
      </w:r>
      <w:r w:rsidRPr="00D478AF">
        <w:rPr>
          <w:rFonts w:ascii="Arabic Typesetting" w:eastAsia="Sakkal Majalla" w:hAnsi="Arabic Typesetting" w:cs="Arabic Typesetting"/>
          <w:sz w:val="44"/>
          <w:szCs w:val="44"/>
          <w:rtl/>
        </w:rPr>
        <w:t>خمسة (5) منها في قارتنا ال</w:t>
      </w:r>
      <w:r w:rsidR="001E4F30" w:rsidRPr="00D478AF">
        <w:rPr>
          <w:rFonts w:ascii="Arabic Typesetting" w:eastAsia="Sakkal Majalla" w:hAnsi="Arabic Typesetting" w:cs="Arabic Typesetting"/>
          <w:sz w:val="44"/>
          <w:szCs w:val="44"/>
          <w:rtl/>
        </w:rPr>
        <w:t>إ</w:t>
      </w:r>
      <w:r w:rsidRPr="00D478AF">
        <w:rPr>
          <w:rFonts w:ascii="Arabic Typesetting" w:eastAsia="Sakkal Majalla" w:hAnsi="Arabic Typesetting" w:cs="Arabic Typesetting"/>
          <w:sz w:val="44"/>
          <w:szCs w:val="44"/>
          <w:rtl/>
        </w:rPr>
        <w:t xml:space="preserve">فريقية ودولتين عربيتين. </w:t>
      </w:r>
      <w:r w:rsidR="000239E9" w:rsidRPr="00D478AF">
        <w:rPr>
          <w:rFonts w:ascii="Arabic Typesetting" w:eastAsia="Sakkal Majalla" w:hAnsi="Arabic Typesetting" w:cs="Arabic Typesetting" w:hint="cs"/>
          <w:sz w:val="44"/>
          <w:szCs w:val="44"/>
          <w:rtl/>
        </w:rPr>
        <w:t>وفي</w:t>
      </w:r>
      <w:r w:rsidRPr="00D478AF">
        <w:rPr>
          <w:rFonts w:ascii="Arabic Typesetting" w:eastAsia="Sakkal Majalla" w:hAnsi="Arabic Typesetting" w:cs="Arabic Typesetting"/>
          <w:sz w:val="44"/>
          <w:szCs w:val="44"/>
          <w:rtl/>
        </w:rPr>
        <w:t xml:space="preserve"> المقابل بقيت مستويات الجوع في 17 دولة أخرى في نفس المستوى دون تغيير أو شهدت ارتفاعًا؛</w:t>
      </w:r>
    </w:p>
    <w:p w14:paraId="6A3EE26C" w14:textId="77777777" w:rsidR="000239E9" w:rsidRPr="00D478AF" w:rsidRDefault="000239E9" w:rsidP="000239E9">
      <w:pPr>
        <w:bidi/>
        <w:spacing w:after="219" w:line="360" w:lineRule="auto"/>
        <w:jc w:val="both"/>
        <w:rPr>
          <w:rFonts w:ascii="Arabic Typesetting" w:eastAsia="Sakkal Majalla" w:hAnsi="Arabic Typesetting" w:cs="Arabic Typesetting"/>
          <w:sz w:val="44"/>
          <w:szCs w:val="44"/>
          <w:rtl/>
        </w:rPr>
      </w:pPr>
    </w:p>
    <w:p w14:paraId="16A76D0D" w14:textId="7A133987" w:rsidR="0094267B" w:rsidRPr="00D478AF" w:rsidRDefault="00C70014" w:rsidP="00CA561D">
      <w:pPr>
        <w:bidi/>
        <w:spacing w:after="219"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lastRenderedPageBreak/>
        <w:t xml:space="preserve">وللأسف </w:t>
      </w:r>
      <w:r w:rsidR="005B7E51" w:rsidRPr="00D478AF">
        <w:rPr>
          <w:rFonts w:ascii="Arabic Typesetting" w:eastAsia="Sakkal Majalla" w:hAnsi="Arabic Typesetting" w:cs="Arabic Typesetting"/>
          <w:sz w:val="44"/>
          <w:szCs w:val="44"/>
          <w:rtl/>
        </w:rPr>
        <w:t>و</w:t>
      </w:r>
      <w:r w:rsidRPr="00D478AF">
        <w:rPr>
          <w:rFonts w:ascii="Arabic Typesetting" w:eastAsia="Sakkal Majalla" w:hAnsi="Arabic Typesetting" w:cs="Arabic Typesetting"/>
          <w:sz w:val="44"/>
          <w:szCs w:val="44"/>
          <w:rtl/>
        </w:rPr>
        <w:t xml:space="preserve">كما </w:t>
      </w:r>
      <w:r w:rsidR="005B7E51" w:rsidRPr="00D478AF">
        <w:rPr>
          <w:rFonts w:ascii="Arabic Typesetting" w:eastAsia="Sakkal Majalla" w:hAnsi="Arabic Typesetting" w:cs="Arabic Typesetting"/>
          <w:sz w:val="44"/>
          <w:szCs w:val="44"/>
          <w:rtl/>
        </w:rPr>
        <w:t>ت</w:t>
      </w:r>
      <w:r w:rsidRPr="00D478AF">
        <w:rPr>
          <w:rFonts w:ascii="Arabic Typesetting" w:eastAsia="Sakkal Majalla" w:hAnsi="Arabic Typesetting" w:cs="Arabic Typesetting"/>
          <w:sz w:val="44"/>
          <w:szCs w:val="44"/>
          <w:rtl/>
        </w:rPr>
        <w:t xml:space="preserve">ظهر </w:t>
      </w:r>
      <w:r w:rsidR="004B11B3" w:rsidRPr="00D478AF">
        <w:rPr>
          <w:rFonts w:ascii="Arabic Typesetting" w:eastAsia="Sakkal Majalla" w:hAnsi="Arabic Typesetting" w:cs="Arabic Typesetting"/>
          <w:sz w:val="44"/>
          <w:szCs w:val="44"/>
          <w:rtl/>
        </w:rPr>
        <w:t>مختلف</w:t>
      </w:r>
      <w:r w:rsidRPr="00D478AF">
        <w:rPr>
          <w:rFonts w:ascii="Arabic Typesetting" w:eastAsia="Sakkal Majalla" w:hAnsi="Arabic Typesetting" w:cs="Arabic Typesetting"/>
          <w:sz w:val="44"/>
          <w:szCs w:val="44"/>
          <w:rtl/>
        </w:rPr>
        <w:t xml:space="preserve"> التقارير والدراسات، لا تزال قارتنا </w:t>
      </w:r>
      <w:r w:rsidR="007A4700" w:rsidRPr="00D478AF">
        <w:rPr>
          <w:rFonts w:ascii="Arabic Typesetting" w:eastAsia="Sakkal Majalla" w:hAnsi="Arabic Typesetting" w:cs="Arabic Typesetting"/>
          <w:sz w:val="44"/>
          <w:szCs w:val="44"/>
          <w:rtl/>
        </w:rPr>
        <w:t>الإفريقية</w:t>
      </w:r>
      <w:r w:rsidRPr="00D478AF">
        <w:rPr>
          <w:rFonts w:ascii="Arabic Typesetting" w:eastAsia="Sakkal Majalla" w:hAnsi="Arabic Typesetting" w:cs="Arabic Typesetting"/>
          <w:sz w:val="44"/>
          <w:szCs w:val="44"/>
          <w:rtl/>
        </w:rPr>
        <w:t xml:space="preserve"> التي تعرضت للكثير من الحيف التاريخي بفعل الاستعمار والاضطهاد والتفقير</w:t>
      </w:r>
      <w:r w:rsidR="005B7E51" w:rsidRPr="00D478AF">
        <w:rPr>
          <w:rFonts w:ascii="Arabic Typesetting" w:eastAsia="Sakkal Majalla" w:hAnsi="Arabic Typesetting" w:cs="Arabic Typesetting"/>
          <w:sz w:val="44"/>
          <w:szCs w:val="44"/>
          <w:rtl/>
        </w:rPr>
        <w:t xml:space="preserve"> والحروب والنزاعات الإثنية</w:t>
      </w:r>
      <w:r w:rsidRPr="00D478AF">
        <w:rPr>
          <w:rFonts w:ascii="Arabic Typesetting" w:eastAsia="Sakkal Majalla" w:hAnsi="Arabic Typesetting" w:cs="Arabic Typesetting"/>
          <w:sz w:val="44"/>
          <w:szCs w:val="44"/>
          <w:rtl/>
        </w:rPr>
        <w:t xml:space="preserve">،  تسجل أكبر عدد من حالات النقص الغذائي الذي يطال </w:t>
      </w:r>
      <w:r w:rsidR="00CA561D" w:rsidRPr="00D478AF">
        <w:rPr>
          <w:rFonts w:ascii="Arabic Typesetting" w:eastAsia="Sakkal Majalla" w:hAnsi="Arabic Typesetting" w:cs="Arabic Typesetting"/>
          <w:sz w:val="44"/>
          <w:szCs w:val="44"/>
          <w:rtl/>
        </w:rPr>
        <w:t xml:space="preserve">حوالي </w:t>
      </w:r>
      <w:r w:rsidRPr="00D478AF">
        <w:rPr>
          <w:rFonts w:ascii="Arabic Typesetting" w:eastAsia="Sakkal Majalla" w:hAnsi="Arabic Typesetting" w:cs="Arabic Typesetting"/>
          <w:sz w:val="44"/>
          <w:szCs w:val="44"/>
          <w:rtl/>
        </w:rPr>
        <w:t>260 مليون شخص، كما أن العدد ي</w:t>
      </w:r>
      <w:r w:rsidR="004366F1" w:rsidRPr="00D478AF">
        <w:rPr>
          <w:rFonts w:ascii="Arabic Typesetting" w:eastAsia="Sakkal Majalla" w:hAnsi="Arabic Typesetting" w:cs="Arabic Typesetting"/>
          <w:sz w:val="44"/>
          <w:szCs w:val="44"/>
          <w:rtl/>
        </w:rPr>
        <w:t>فوق 21 مليون شخص بعالمنا العربي الذي يستورد أكثر من 50% من السعرات الحرارية التي ي</w:t>
      </w:r>
      <w:r w:rsidR="0094267B" w:rsidRPr="00D478AF">
        <w:rPr>
          <w:rFonts w:ascii="Arabic Typesetting" w:eastAsia="Sakkal Majalla" w:hAnsi="Arabic Typesetting" w:cs="Arabic Typesetting"/>
          <w:sz w:val="44"/>
          <w:szCs w:val="44"/>
          <w:rtl/>
        </w:rPr>
        <w:t>ستهلكها</w:t>
      </w:r>
      <w:r w:rsidR="004B11B3" w:rsidRPr="00D478AF">
        <w:rPr>
          <w:rFonts w:ascii="Arabic Typesetting" w:eastAsia="Sakkal Majalla" w:hAnsi="Arabic Typesetting" w:cs="Arabic Typesetting"/>
          <w:sz w:val="44"/>
          <w:szCs w:val="44"/>
          <w:rtl/>
        </w:rPr>
        <w:t>،</w:t>
      </w:r>
      <w:r w:rsidR="004366F1" w:rsidRPr="00D478AF">
        <w:rPr>
          <w:rFonts w:ascii="Arabic Typesetting" w:eastAsia="Sakkal Majalla" w:hAnsi="Arabic Typesetting" w:cs="Arabic Typesetting"/>
          <w:sz w:val="44"/>
          <w:szCs w:val="44"/>
          <w:rtl/>
        </w:rPr>
        <w:t xml:space="preserve"> حيث أنه يعتبر</w:t>
      </w:r>
      <w:r w:rsidR="004366F1" w:rsidRPr="00D478AF">
        <w:rPr>
          <w:rFonts w:ascii="Arabic Typesetting" w:eastAsia="Sakkal Majalla" w:hAnsi="Arabic Typesetting" w:cs="Arabic Typesetting"/>
          <w:sz w:val="44"/>
          <w:szCs w:val="44"/>
        </w:rPr>
        <w:t> </w:t>
      </w:r>
      <w:hyperlink r:id="rId11" w:history="1">
        <w:r w:rsidR="004366F1" w:rsidRPr="00D478AF">
          <w:rPr>
            <w:rStyle w:val="Lienhypertexte"/>
            <w:rFonts w:ascii="Arabic Typesetting" w:eastAsia="Sakkal Majalla" w:hAnsi="Arabic Typesetting" w:cs="Arabic Typesetting"/>
            <w:color w:val="auto"/>
            <w:sz w:val="44"/>
            <w:szCs w:val="44"/>
            <w:u w:val="none"/>
            <w:rtl/>
          </w:rPr>
          <w:t>أكبر مستورد للقمح في العالم</w:t>
        </w:r>
      </w:hyperlink>
      <w:r w:rsidR="0094267B" w:rsidRPr="00D478AF">
        <w:rPr>
          <w:rFonts w:ascii="Arabic Typesetting" w:eastAsia="Sakkal Majalla" w:hAnsi="Arabic Typesetting" w:cs="Arabic Typesetting"/>
          <w:sz w:val="44"/>
          <w:szCs w:val="44"/>
          <w:rtl/>
        </w:rPr>
        <w:t>،</w:t>
      </w:r>
      <w:r w:rsidR="004366F1" w:rsidRPr="00D478AF">
        <w:rPr>
          <w:rFonts w:ascii="Arabic Typesetting" w:eastAsia="Sakkal Majalla" w:hAnsi="Arabic Typesetting" w:cs="Arabic Typesetting"/>
          <w:sz w:val="44"/>
          <w:szCs w:val="44"/>
          <w:rtl/>
        </w:rPr>
        <w:t xml:space="preserve"> </w:t>
      </w:r>
      <w:r w:rsidR="008C237E" w:rsidRPr="00D478AF">
        <w:rPr>
          <w:rFonts w:ascii="Arabic Typesetting" w:eastAsia="Sakkal Majalla" w:hAnsi="Arabic Typesetting" w:cs="Arabic Typesetting"/>
          <w:sz w:val="44"/>
          <w:szCs w:val="44"/>
          <w:rtl/>
        </w:rPr>
        <w:t xml:space="preserve">ويعيش </w:t>
      </w:r>
      <w:r w:rsidR="004B11B3" w:rsidRPr="00D478AF">
        <w:rPr>
          <w:rFonts w:ascii="Arabic Typesetting" w:eastAsia="Sakkal Majalla" w:hAnsi="Arabic Typesetting" w:cs="Arabic Typesetting"/>
          <w:sz w:val="44"/>
          <w:szCs w:val="44"/>
          <w:rtl/>
        </w:rPr>
        <w:t>بالتالي</w:t>
      </w:r>
      <w:r w:rsidR="008C237E" w:rsidRPr="00D478AF">
        <w:rPr>
          <w:rFonts w:ascii="Arabic Typesetting" w:eastAsia="Sakkal Majalla" w:hAnsi="Arabic Typesetting" w:cs="Arabic Typesetting"/>
          <w:sz w:val="44"/>
          <w:szCs w:val="44"/>
          <w:rtl/>
        </w:rPr>
        <w:t xml:space="preserve"> حالة عجز غذائي تزداد حدة يوما بعد يوم،</w:t>
      </w:r>
      <w:r w:rsidR="004366F1" w:rsidRPr="00D478AF">
        <w:rPr>
          <w:rFonts w:ascii="Arabic Typesetting" w:eastAsia="Sakkal Majalla" w:hAnsi="Arabic Typesetting" w:cs="Arabic Typesetting"/>
          <w:sz w:val="44"/>
          <w:szCs w:val="44"/>
          <w:rtl/>
        </w:rPr>
        <w:t xml:space="preserve"> لذلك ليس من الغر</w:t>
      </w:r>
      <w:r w:rsidR="005B7E51" w:rsidRPr="00D478AF">
        <w:rPr>
          <w:rFonts w:ascii="Arabic Typesetting" w:eastAsia="Sakkal Majalla" w:hAnsi="Arabic Typesetting" w:cs="Arabic Typesetting"/>
          <w:sz w:val="44"/>
          <w:szCs w:val="44"/>
          <w:rtl/>
        </w:rPr>
        <w:t>ي</w:t>
      </w:r>
      <w:r w:rsidR="004366F1" w:rsidRPr="00D478AF">
        <w:rPr>
          <w:rFonts w:ascii="Arabic Typesetting" w:eastAsia="Sakkal Majalla" w:hAnsi="Arabic Typesetting" w:cs="Arabic Typesetting"/>
          <w:sz w:val="44"/>
          <w:szCs w:val="44"/>
          <w:rtl/>
        </w:rPr>
        <w:t xml:space="preserve">ب أن تتجاوز المنطقة العربية </w:t>
      </w:r>
      <w:r w:rsidR="004366F1" w:rsidRPr="00D478AF">
        <w:rPr>
          <w:rFonts w:ascii="Arabic Typesetting" w:eastAsia="Sakkal Majalla" w:hAnsi="Arabic Typesetting" w:cs="Arabic Typesetting"/>
          <w:sz w:val="44"/>
          <w:szCs w:val="44"/>
        </w:rPr>
        <w:t> </w:t>
      </w:r>
      <w:hyperlink r:id="rId12" w:history="1">
        <w:r w:rsidR="004366F1" w:rsidRPr="00D478AF">
          <w:rPr>
            <w:rStyle w:val="Lienhypertexte"/>
            <w:rFonts w:ascii="Arabic Typesetting" w:eastAsia="Sakkal Majalla" w:hAnsi="Arabic Typesetting" w:cs="Arabic Typesetting"/>
            <w:color w:val="auto"/>
            <w:sz w:val="44"/>
            <w:szCs w:val="44"/>
            <w:u w:val="none"/>
            <w:rtl/>
          </w:rPr>
          <w:t>التعريف الشائع للأمن الغذائي</w:t>
        </w:r>
      </w:hyperlink>
      <w:r w:rsidR="004366F1" w:rsidRPr="00D478AF">
        <w:rPr>
          <w:rFonts w:ascii="Arabic Typesetting" w:eastAsia="Sakkal Majalla" w:hAnsi="Arabic Typesetting" w:cs="Arabic Typesetting"/>
          <w:sz w:val="44"/>
          <w:szCs w:val="44"/>
        </w:rPr>
        <w:t> </w:t>
      </w:r>
      <w:r w:rsidR="004366F1" w:rsidRPr="00D478AF">
        <w:rPr>
          <w:rFonts w:ascii="Arabic Typesetting" w:eastAsia="Sakkal Majalla" w:hAnsi="Arabic Typesetting" w:cs="Arabic Typesetting"/>
          <w:sz w:val="44"/>
          <w:szCs w:val="44"/>
          <w:rtl/>
        </w:rPr>
        <w:t>ويتم ربطه بالأمن القومي</w:t>
      </w:r>
      <w:r w:rsidR="004366F1" w:rsidRPr="00D478AF">
        <w:rPr>
          <w:rFonts w:ascii="Arabic Typesetting" w:eastAsia="Sakkal Majalla" w:hAnsi="Arabic Typesetting" w:cs="Arabic Typesetting"/>
          <w:sz w:val="44"/>
          <w:szCs w:val="44"/>
        </w:rPr>
        <w:t>.</w:t>
      </w:r>
      <w:r w:rsidR="004366F1" w:rsidRPr="00D478AF">
        <w:rPr>
          <w:rFonts w:ascii="Arabic Typesetting" w:eastAsia="Sakkal Majalla" w:hAnsi="Arabic Typesetting" w:cs="Arabic Typesetting"/>
          <w:sz w:val="44"/>
          <w:szCs w:val="44"/>
          <w:rtl/>
        </w:rPr>
        <w:t xml:space="preserve"> </w:t>
      </w:r>
    </w:p>
    <w:p w14:paraId="300F4D10" w14:textId="7107F1D4" w:rsidR="00C70014" w:rsidRPr="00D478AF" w:rsidRDefault="0094267B" w:rsidP="00FD3A15">
      <w:pPr>
        <w:bidi/>
        <w:spacing w:after="219"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 xml:space="preserve"> لذلك ف</w:t>
      </w:r>
      <w:r w:rsidR="004366F1" w:rsidRPr="00D478AF">
        <w:rPr>
          <w:rFonts w:ascii="Arabic Typesetting" w:eastAsia="Sakkal Majalla" w:hAnsi="Arabic Typesetting" w:cs="Arabic Typesetting"/>
          <w:sz w:val="44"/>
          <w:szCs w:val="44"/>
          <w:rtl/>
        </w:rPr>
        <w:t xml:space="preserve">كل </w:t>
      </w:r>
      <w:r w:rsidR="00C70014" w:rsidRPr="00D478AF">
        <w:rPr>
          <w:rFonts w:ascii="Arabic Typesetting" w:eastAsia="Sakkal Majalla" w:hAnsi="Arabic Typesetting" w:cs="Arabic Typesetting"/>
          <w:sz w:val="44"/>
          <w:szCs w:val="44"/>
          <w:rtl/>
        </w:rPr>
        <w:t xml:space="preserve">هذه المؤشرات </w:t>
      </w:r>
      <w:r w:rsidR="00FF02D5" w:rsidRPr="00D478AF">
        <w:rPr>
          <w:rFonts w:ascii="Arabic Typesetting" w:eastAsia="Sakkal Majalla" w:hAnsi="Arabic Typesetting" w:cs="Arabic Typesetting"/>
          <w:sz w:val="44"/>
          <w:szCs w:val="44"/>
          <w:rtl/>
        </w:rPr>
        <w:t xml:space="preserve">التي لا ينبغي النظر اليها كأرقام جافة بل  ينبغي التفكير في من تحيل اليهم من الملايين من الجياع والبؤساء من الرجال والنساء والشباب والأطفال والرضع،  </w:t>
      </w:r>
      <w:r w:rsidR="00C70014" w:rsidRPr="00D478AF">
        <w:rPr>
          <w:rFonts w:ascii="Arabic Typesetting" w:eastAsia="Sakkal Majalla" w:hAnsi="Arabic Typesetting" w:cs="Arabic Typesetting"/>
          <w:sz w:val="44"/>
          <w:szCs w:val="44"/>
          <w:rtl/>
        </w:rPr>
        <w:t>تطرح بقوة</w:t>
      </w:r>
      <w:r w:rsidR="004366F1" w:rsidRPr="00D478AF">
        <w:rPr>
          <w:rFonts w:ascii="Arabic Typesetting" w:eastAsia="Sakkal Majalla" w:hAnsi="Arabic Typesetting" w:cs="Arabic Typesetting"/>
          <w:sz w:val="44"/>
          <w:szCs w:val="44"/>
          <w:rtl/>
        </w:rPr>
        <w:t xml:space="preserve"> </w:t>
      </w:r>
      <w:r w:rsidR="000239E9" w:rsidRPr="00D478AF">
        <w:rPr>
          <w:rFonts w:ascii="Arabic Typesetting" w:eastAsia="Sakkal Majalla" w:hAnsi="Arabic Typesetting" w:cs="Arabic Typesetting" w:hint="cs"/>
          <w:sz w:val="44"/>
          <w:szCs w:val="44"/>
          <w:rtl/>
        </w:rPr>
        <w:t>واستعجالية</w:t>
      </w:r>
      <w:r w:rsidR="00C70014" w:rsidRPr="00D478AF">
        <w:rPr>
          <w:rFonts w:ascii="Arabic Typesetting" w:eastAsia="Sakkal Majalla" w:hAnsi="Arabic Typesetting" w:cs="Arabic Typesetting"/>
          <w:sz w:val="44"/>
          <w:szCs w:val="44"/>
          <w:rtl/>
        </w:rPr>
        <w:t xml:space="preserve"> موضوع الأمن الغذائي</w:t>
      </w:r>
      <w:r w:rsidR="00514A0B" w:rsidRPr="00D478AF">
        <w:rPr>
          <w:rFonts w:ascii="Arabic Typesetting" w:eastAsia="Sakkal Majalla" w:hAnsi="Arabic Typesetting" w:cs="Arabic Typesetting"/>
          <w:sz w:val="44"/>
          <w:szCs w:val="44"/>
          <w:rtl/>
        </w:rPr>
        <w:t xml:space="preserve"> </w:t>
      </w:r>
      <w:r w:rsidR="00C70014" w:rsidRPr="00D478AF">
        <w:rPr>
          <w:rFonts w:ascii="Arabic Typesetting" w:eastAsia="Sakkal Majalla" w:hAnsi="Arabic Typesetting" w:cs="Arabic Typesetting"/>
          <w:sz w:val="44"/>
          <w:szCs w:val="44"/>
          <w:rtl/>
        </w:rPr>
        <w:t>على الأجندة التنموية للمنطقة العربية والإفريقية</w:t>
      </w:r>
      <w:r w:rsidR="00514A0B" w:rsidRPr="00D478AF">
        <w:rPr>
          <w:rFonts w:ascii="Arabic Typesetting" w:eastAsia="Sakkal Majalla" w:hAnsi="Arabic Typesetting" w:cs="Arabic Typesetting"/>
          <w:sz w:val="44"/>
          <w:szCs w:val="44"/>
          <w:rtl/>
        </w:rPr>
        <w:t xml:space="preserve"> في ظل بروز تحديات جديدة مع اتساع الفجوة الغذائية التي يشهدها العالم </w:t>
      </w:r>
      <w:r w:rsidR="00C70014" w:rsidRPr="00D478AF">
        <w:rPr>
          <w:rFonts w:ascii="Arabic Typesetting" w:eastAsia="Sakkal Majalla" w:hAnsi="Arabic Typesetting" w:cs="Arabic Typesetting"/>
          <w:sz w:val="44"/>
          <w:szCs w:val="44"/>
          <w:rtl/>
        </w:rPr>
        <w:t xml:space="preserve">، وهو ما </w:t>
      </w:r>
      <w:r w:rsidR="009A18C6" w:rsidRPr="00D478AF">
        <w:rPr>
          <w:rFonts w:ascii="Arabic Typesetting" w:eastAsia="Sakkal Majalla" w:hAnsi="Arabic Typesetting" w:cs="Arabic Typesetting"/>
          <w:sz w:val="44"/>
          <w:szCs w:val="44"/>
          <w:rtl/>
        </w:rPr>
        <w:t>يستلزم من كافة الفاعلين وعلى رأسهم ممثلي الشعوب</w:t>
      </w:r>
      <w:r w:rsidR="00C70014" w:rsidRPr="00D478AF">
        <w:rPr>
          <w:rFonts w:ascii="Arabic Typesetting" w:eastAsia="Sakkal Majalla" w:hAnsi="Arabic Typesetting" w:cs="Arabic Typesetting"/>
          <w:sz w:val="44"/>
          <w:szCs w:val="44"/>
          <w:rtl/>
        </w:rPr>
        <w:t xml:space="preserve"> ابتكار آليات متقدمة وبراغماتية لمجابهة هذا التحدي الإنساني</w:t>
      </w:r>
      <w:r w:rsidR="004366F1" w:rsidRPr="00D478AF">
        <w:rPr>
          <w:rFonts w:ascii="Arabic Typesetting" w:eastAsia="Sakkal Majalla" w:hAnsi="Arabic Typesetting" w:cs="Arabic Typesetting"/>
          <w:sz w:val="44"/>
          <w:szCs w:val="44"/>
          <w:rtl/>
        </w:rPr>
        <w:t xml:space="preserve">، </w:t>
      </w:r>
      <w:r w:rsidR="009A18C6" w:rsidRPr="00D478AF">
        <w:rPr>
          <w:rFonts w:ascii="Arabic Typesetting" w:eastAsia="Sakkal Majalla" w:hAnsi="Arabic Typesetting" w:cs="Arabic Typesetting"/>
          <w:sz w:val="44"/>
          <w:szCs w:val="44"/>
          <w:rtl/>
        </w:rPr>
        <w:t>ولعل</w:t>
      </w:r>
      <w:r w:rsidR="00C70014" w:rsidRPr="00D478AF">
        <w:rPr>
          <w:rFonts w:ascii="Arabic Typesetting" w:eastAsia="Sakkal Majalla" w:hAnsi="Arabic Typesetting" w:cs="Arabic Typesetting"/>
          <w:sz w:val="44"/>
          <w:szCs w:val="44"/>
          <w:rtl/>
        </w:rPr>
        <w:t xml:space="preserve"> من بينها </w:t>
      </w:r>
      <w:r w:rsidR="009A18C6" w:rsidRPr="00D478AF">
        <w:rPr>
          <w:rFonts w:ascii="Arabic Typesetting" w:eastAsia="Sakkal Majalla" w:hAnsi="Arabic Typesetting" w:cs="Arabic Typesetting"/>
          <w:sz w:val="44"/>
          <w:szCs w:val="44"/>
          <w:rtl/>
        </w:rPr>
        <w:t xml:space="preserve"> مساهمتنا المتواضعة في </w:t>
      </w:r>
      <w:r w:rsidR="00C70014" w:rsidRPr="00D478AF">
        <w:rPr>
          <w:rFonts w:ascii="Arabic Typesetting" w:eastAsia="Sakkal Majalla" w:hAnsi="Arabic Typesetting" w:cs="Arabic Typesetting"/>
          <w:sz w:val="44"/>
          <w:szCs w:val="44"/>
          <w:rtl/>
        </w:rPr>
        <w:t>هندسة وتشكيل الشبكة البرلمانية للأمن الغذائي في إفريقيا والعالم العربي،</w:t>
      </w:r>
      <w:r w:rsidR="00044EAC" w:rsidRPr="00D478AF">
        <w:rPr>
          <w:rFonts w:ascii="Arabic Typesetting" w:eastAsia="Sakkal Majalla" w:hAnsi="Arabic Typesetting" w:cs="Arabic Typesetting"/>
          <w:sz w:val="44"/>
          <w:szCs w:val="44"/>
          <w:rtl/>
        </w:rPr>
        <w:t xml:space="preserve"> والتي نأمل ان تساهم في الدفع بموضوع الأمن الغذائي كي يحتل الصدارة في ال</w:t>
      </w:r>
      <w:r w:rsidR="00FD3A15" w:rsidRPr="00D478AF">
        <w:rPr>
          <w:rFonts w:ascii="Arabic Typesetting" w:eastAsia="Sakkal Majalla" w:hAnsi="Arabic Typesetting" w:cs="Arabic Typesetting"/>
          <w:sz w:val="44"/>
          <w:szCs w:val="44"/>
          <w:rtl/>
        </w:rPr>
        <w:t>أ</w:t>
      </w:r>
      <w:r w:rsidR="00044EAC" w:rsidRPr="00D478AF">
        <w:rPr>
          <w:rFonts w:ascii="Arabic Typesetting" w:eastAsia="Sakkal Majalla" w:hAnsi="Arabic Typesetting" w:cs="Arabic Typesetting"/>
          <w:sz w:val="44"/>
          <w:szCs w:val="44"/>
          <w:rtl/>
        </w:rPr>
        <w:t>جندة السياسية والتشريعية في دولنا.</w:t>
      </w:r>
      <w:r w:rsidR="00C70014" w:rsidRPr="00D478AF">
        <w:rPr>
          <w:rFonts w:ascii="Arabic Typesetting" w:eastAsia="Sakkal Majalla" w:hAnsi="Arabic Typesetting" w:cs="Arabic Typesetting"/>
          <w:sz w:val="44"/>
          <w:szCs w:val="44"/>
          <w:rtl/>
        </w:rPr>
        <w:t xml:space="preserve"> </w:t>
      </w:r>
    </w:p>
    <w:p w14:paraId="58D5542A" w14:textId="77777777" w:rsidR="000239E9" w:rsidRPr="00D478AF" w:rsidRDefault="000239E9" w:rsidP="000239E9">
      <w:pPr>
        <w:bidi/>
        <w:spacing w:after="219" w:line="360" w:lineRule="auto"/>
        <w:jc w:val="both"/>
        <w:rPr>
          <w:rFonts w:ascii="Arabic Typesetting" w:eastAsia="Sakkal Majalla" w:hAnsi="Arabic Typesetting" w:cs="Arabic Typesetting"/>
          <w:sz w:val="44"/>
          <w:szCs w:val="44"/>
        </w:rPr>
      </w:pPr>
    </w:p>
    <w:p w14:paraId="3D309EC9" w14:textId="0D486262" w:rsidR="000239E9" w:rsidRPr="00D478AF" w:rsidRDefault="000239E9" w:rsidP="000239E9">
      <w:pPr>
        <w:bidi/>
        <w:spacing w:after="219" w:line="360" w:lineRule="auto"/>
        <w:jc w:val="both"/>
        <w:rPr>
          <w:rFonts w:ascii="Arabic Typesetting" w:eastAsia="Sakkal Majalla" w:hAnsi="Arabic Typesetting" w:cs="Arabic Typesetting"/>
          <w:sz w:val="44"/>
          <w:szCs w:val="44"/>
        </w:rPr>
      </w:pPr>
    </w:p>
    <w:p w14:paraId="2CF30984" w14:textId="77777777" w:rsidR="000239E9" w:rsidRPr="00D478AF" w:rsidRDefault="000239E9" w:rsidP="000239E9">
      <w:pPr>
        <w:bidi/>
        <w:spacing w:after="219" w:line="360" w:lineRule="auto"/>
        <w:jc w:val="both"/>
        <w:rPr>
          <w:rFonts w:ascii="Arabic Typesetting" w:eastAsia="Sakkal Majalla" w:hAnsi="Arabic Typesetting" w:cs="Arabic Typesetting"/>
          <w:sz w:val="44"/>
          <w:szCs w:val="44"/>
        </w:rPr>
      </w:pPr>
    </w:p>
    <w:p w14:paraId="560C2146" w14:textId="77777777" w:rsidR="000C492B" w:rsidRPr="00D478AF" w:rsidRDefault="00607C37">
      <w:pPr>
        <w:bidi/>
        <w:spacing w:after="219" w:line="360" w:lineRule="auto"/>
        <w:jc w:val="both"/>
        <w:rPr>
          <w:rFonts w:ascii="Arabic Typesetting" w:eastAsia="Sakkal Majalla" w:hAnsi="Arabic Typesetting" w:cs="Arabic Typesetting"/>
          <w:b/>
          <w:bCs/>
          <w:sz w:val="44"/>
          <w:szCs w:val="44"/>
        </w:rPr>
      </w:pPr>
      <w:r w:rsidRPr="00D478AF">
        <w:rPr>
          <w:rFonts w:ascii="Arabic Typesetting" w:eastAsia="Sakkal Majalla" w:hAnsi="Arabic Typesetting" w:cs="Arabic Typesetting"/>
          <w:b/>
          <w:bCs/>
          <w:sz w:val="44"/>
          <w:szCs w:val="44"/>
          <w:rtl/>
        </w:rPr>
        <w:lastRenderedPageBreak/>
        <w:t>حضرات السيدات والسادة</w:t>
      </w:r>
      <w:r w:rsidR="000B5938" w:rsidRPr="00D478AF">
        <w:rPr>
          <w:rFonts w:ascii="Arabic Typesetting" w:eastAsia="Sakkal Majalla" w:hAnsi="Arabic Typesetting" w:cs="Arabic Typesetting"/>
          <w:b/>
          <w:bCs/>
          <w:sz w:val="44"/>
          <w:szCs w:val="44"/>
          <w:rtl/>
        </w:rPr>
        <w:t xml:space="preserve"> الأفاضل</w:t>
      </w:r>
      <w:r w:rsidR="00E37198" w:rsidRPr="00D478AF">
        <w:rPr>
          <w:rFonts w:ascii="Arabic Typesetting" w:eastAsia="Sakkal Majalla" w:hAnsi="Arabic Typesetting" w:cs="Arabic Typesetting"/>
          <w:b/>
          <w:bCs/>
          <w:sz w:val="44"/>
          <w:szCs w:val="44"/>
          <w:rtl/>
        </w:rPr>
        <w:t>؛</w:t>
      </w:r>
    </w:p>
    <w:p w14:paraId="2A6558B1" w14:textId="70B62543" w:rsidR="000C492B" w:rsidRPr="00D478AF" w:rsidRDefault="00607C37" w:rsidP="00C041E4">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 xml:space="preserve">لقد شكل موضوع الأمن الغذائي أحد الأهداف الأساسية لخطة التنمية المستدامة 2030، حيث يدعو الهدف </w:t>
      </w:r>
      <w:r w:rsidR="00C70014" w:rsidRPr="00D478AF">
        <w:rPr>
          <w:rFonts w:ascii="Arabic Typesetting" w:eastAsia="Sakkal Majalla" w:hAnsi="Arabic Typesetting" w:cs="Arabic Typesetting"/>
          <w:sz w:val="44"/>
          <w:szCs w:val="44"/>
          <w:rtl/>
        </w:rPr>
        <w:t>الثاني (</w:t>
      </w:r>
      <w:r w:rsidRPr="00D478AF">
        <w:rPr>
          <w:rFonts w:ascii="Arabic Typesetting" w:eastAsia="Sakkal Majalla" w:hAnsi="Arabic Typesetting" w:cs="Arabic Typesetting"/>
          <w:sz w:val="44"/>
          <w:szCs w:val="44"/>
          <w:rtl/>
        </w:rPr>
        <w:t>2</w:t>
      </w:r>
      <w:r w:rsidR="00C70014" w:rsidRPr="00D478AF">
        <w:rPr>
          <w:rFonts w:ascii="Arabic Typesetting" w:eastAsia="Sakkal Majalla" w:hAnsi="Arabic Typesetting" w:cs="Arabic Typesetting"/>
          <w:sz w:val="44"/>
          <w:szCs w:val="44"/>
          <w:rtl/>
        </w:rPr>
        <w:t>)</w:t>
      </w:r>
      <w:r w:rsidRPr="00D478AF">
        <w:rPr>
          <w:rFonts w:ascii="Arabic Typesetting" w:eastAsia="Sakkal Majalla" w:hAnsi="Arabic Typesetting" w:cs="Arabic Typesetting"/>
          <w:sz w:val="44"/>
          <w:szCs w:val="44"/>
          <w:rtl/>
        </w:rPr>
        <w:t>، المتمثل في "القضاء على الجوع</w:t>
      </w:r>
      <w:r w:rsidR="007A4700" w:rsidRPr="00D478AF">
        <w:rPr>
          <w:rFonts w:ascii="Arabic Typesetting" w:eastAsia="Sakkal Majalla" w:hAnsi="Arabic Typesetting" w:cs="Arabic Typesetting"/>
          <w:sz w:val="44"/>
          <w:szCs w:val="44"/>
          <w:rtl/>
        </w:rPr>
        <w:t>"، إلى اتخاذ إجراء</w:t>
      </w:r>
      <w:r w:rsidRPr="00D478AF">
        <w:rPr>
          <w:rFonts w:ascii="Arabic Typesetting" w:eastAsia="Sakkal Majalla" w:hAnsi="Arabic Typesetting" w:cs="Arabic Typesetting"/>
          <w:sz w:val="44"/>
          <w:szCs w:val="44"/>
          <w:rtl/>
        </w:rPr>
        <w:t xml:space="preserve">ات جماعية وشاملة ومتعددة التخصصات </w:t>
      </w:r>
      <w:r w:rsidR="0024695B" w:rsidRPr="00D478AF">
        <w:rPr>
          <w:rFonts w:ascii="Arabic Typesetting" w:eastAsia="Sakkal Majalla" w:hAnsi="Arabic Typesetting" w:cs="Arabic Typesetting"/>
          <w:sz w:val="44"/>
          <w:szCs w:val="44"/>
          <w:rtl/>
        </w:rPr>
        <w:t>لمعالجة والتصدي ل</w:t>
      </w:r>
      <w:r w:rsidRPr="00D478AF">
        <w:rPr>
          <w:rFonts w:ascii="Arabic Typesetting" w:eastAsia="Sakkal Majalla" w:hAnsi="Arabic Typesetting" w:cs="Arabic Typesetting"/>
          <w:sz w:val="44"/>
          <w:szCs w:val="44"/>
          <w:rtl/>
        </w:rPr>
        <w:t>لأسباب الجذرية المعقدة الكامنة وراء الجوع وسوء التغذية</w:t>
      </w:r>
      <w:r w:rsidR="00C93295" w:rsidRPr="00D478AF">
        <w:rPr>
          <w:rFonts w:ascii="Arabic Typesetting" w:eastAsia="Sakkal Majalla" w:hAnsi="Arabic Typesetting" w:cs="Arabic Typesetting"/>
          <w:sz w:val="44"/>
          <w:szCs w:val="44"/>
          <w:rtl/>
        </w:rPr>
        <w:t>.</w:t>
      </w:r>
      <w:r w:rsidR="004366F1" w:rsidRPr="00D478AF">
        <w:rPr>
          <w:rFonts w:ascii="Arabic Typesetting" w:eastAsia="Sakkal Majalla" w:hAnsi="Arabic Typesetting" w:cs="Arabic Typesetting"/>
          <w:sz w:val="44"/>
          <w:szCs w:val="44"/>
          <w:rtl/>
        </w:rPr>
        <w:t xml:space="preserve"> </w:t>
      </w:r>
      <w:r w:rsidR="00C93295" w:rsidRPr="00D478AF">
        <w:rPr>
          <w:rFonts w:ascii="Arabic Typesetting" w:eastAsia="Sakkal Majalla" w:hAnsi="Arabic Typesetting" w:cs="Arabic Typesetting"/>
          <w:sz w:val="44"/>
          <w:szCs w:val="44"/>
          <w:rtl/>
        </w:rPr>
        <w:t xml:space="preserve">من بينها </w:t>
      </w:r>
      <w:r w:rsidR="0024695B" w:rsidRPr="00D478AF">
        <w:rPr>
          <w:rFonts w:ascii="Arabic Typesetting" w:eastAsia="Sakkal Majalla" w:hAnsi="Arabic Typesetting" w:cs="Arabic Typesetting"/>
          <w:sz w:val="44"/>
          <w:szCs w:val="44"/>
          <w:rtl/>
        </w:rPr>
        <w:t xml:space="preserve">النزاعات، وعدم الاستقرار، وتأثير الصدمات الناتجة عن المناخ. </w:t>
      </w:r>
    </w:p>
    <w:p w14:paraId="0D08451D" w14:textId="588E58B3" w:rsidR="00EA109A" w:rsidRPr="00D478AF" w:rsidRDefault="00607C37" w:rsidP="0094267B">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وبمناسبة قرب الاحتفال بمرور خمس سنوات على اعتماد أهداف التنمية المستدامة</w:t>
      </w:r>
      <w:r w:rsidR="00351969" w:rsidRPr="00D478AF">
        <w:rPr>
          <w:rFonts w:ascii="Arabic Typesetting" w:eastAsia="Sakkal Majalla" w:hAnsi="Arabic Typesetting" w:cs="Arabic Typesetting" w:hint="cs"/>
          <w:sz w:val="44"/>
          <w:szCs w:val="44"/>
          <w:rtl/>
        </w:rPr>
        <w:t xml:space="preserve"> وبالنظر إلى أن هناك شكوكا حقيقية حول قدرة الحكومات على الوفاء </w:t>
      </w:r>
      <w:r w:rsidR="00682C33" w:rsidRPr="00D478AF">
        <w:rPr>
          <w:rFonts w:ascii="Arabic Typesetting" w:eastAsia="Sakkal Majalla" w:hAnsi="Arabic Typesetting" w:cs="Arabic Typesetting" w:hint="cs"/>
          <w:sz w:val="44"/>
          <w:szCs w:val="44"/>
          <w:rtl/>
        </w:rPr>
        <w:t>بالتزاماتها</w:t>
      </w:r>
      <w:r w:rsidR="00351969" w:rsidRPr="00D478AF">
        <w:rPr>
          <w:rFonts w:ascii="Arabic Typesetting" w:eastAsia="Sakkal Majalla" w:hAnsi="Arabic Typesetting" w:cs="Arabic Typesetting" w:hint="cs"/>
          <w:sz w:val="44"/>
          <w:szCs w:val="44"/>
          <w:rtl/>
        </w:rPr>
        <w:t xml:space="preserve"> ذات الصلة</w:t>
      </w:r>
      <w:r w:rsidRPr="00D478AF">
        <w:rPr>
          <w:rFonts w:ascii="Arabic Typesetting" w:eastAsia="Sakkal Majalla" w:hAnsi="Arabic Typesetting" w:cs="Arabic Typesetting"/>
          <w:sz w:val="44"/>
          <w:szCs w:val="44"/>
          <w:rtl/>
        </w:rPr>
        <w:t xml:space="preserve">، </w:t>
      </w:r>
      <w:r w:rsidR="00351969" w:rsidRPr="00D478AF">
        <w:rPr>
          <w:rFonts w:ascii="Arabic Typesetting" w:eastAsia="Sakkal Majalla" w:hAnsi="Arabic Typesetting" w:cs="Arabic Typesetting" w:hint="cs"/>
          <w:sz w:val="44"/>
          <w:szCs w:val="44"/>
          <w:rtl/>
        </w:rPr>
        <w:t xml:space="preserve">فإننا </w:t>
      </w:r>
      <w:r w:rsidRPr="00D478AF">
        <w:rPr>
          <w:rFonts w:ascii="Arabic Typesetting" w:eastAsia="Sakkal Majalla" w:hAnsi="Arabic Typesetting" w:cs="Arabic Typesetting"/>
          <w:sz w:val="44"/>
          <w:szCs w:val="44"/>
          <w:rtl/>
        </w:rPr>
        <w:t>ندعو جميع الفاعلين الأساسيين في هذه الأجندة التنموية العالمية من وكالات الأمم المتحدة</w:t>
      </w:r>
      <w:r w:rsidR="00351969" w:rsidRPr="00D478AF">
        <w:rPr>
          <w:rFonts w:ascii="Arabic Typesetting" w:eastAsia="Sakkal Majalla" w:hAnsi="Arabic Typesetting" w:cs="Arabic Typesetting" w:hint="cs"/>
          <w:sz w:val="44"/>
          <w:szCs w:val="44"/>
          <w:rtl/>
        </w:rPr>
        <w:t xml:space="preserve"> و</w:t>
      </w:r>
      <w:r w:rsidRPr="00D478AF">
        <w:rPr>
          <w:rFonts w:ascii="Arabic Typesetting" w:eastAsia="Sakkal Majalla" w:hAnsi="Arabic Typesetting" w:cs="Arabic Typesetting"/>
          <w:sz w:val="44"/>
          <w:szCs w:val="44"/>
          <w:rtl/>
        </w:rPr>
        <w:t xml:space="preserve">حكومات وبرلمانات ومنظمات المجتمع المدني لجعل سنة 2020 سنة المرور </w:t>
      </w:r>
      <w:r w:rsidR="00C70014" w:rsidRPr="00D478AF">
        <w:rPr>
          <w:rFonts w:ascii="Arabic Typesetting" w:eastAsia="Sakkal Majalla" w:hAnsi="Arabic Typesetting" w:cs="Arabic Typesetting"/>
          <w:sz w:val="44"/>
          <w:szCs w:val="44"/>
          <w:rtl/>
        </w:rPr>
        <w:t>إ</w:t>
      </w:r>
      <w:r w:rsidRPr="00D478AF">
        <w:rPr>
          <w:rFonts w:ascii="Arabic Typesetting" w:eastAsia="Sakkal Majalla" w:hAnsi="Arabic Typesetting" w:cs="Arabic Typesetting"/>
          <w:sz w:val="44"/>
          <w:szCs w:val="44"/>
          <w:rtl/>
        </w:rPr>
        <w:t>لى السرعة القصوى في تعزيز الأمن الغذائي العالمي والتأسيس ل "</w:t>
      </w:r>
      <w:r w:rsidRPr="00D478AF">
        <w:rPr>
          <w:rFonts w:ascii="Arabic Typesetting" w:eastAsia="Sakkal Majalla" w:hAnsi="Arabic Typesetting" w:cs="Arabic Typesetting"/>
          <w:b/>
          <w:sz w:val="44"/>
          <w:szCs w:val="44"/>
          <w:rtl/>
        </w:rPr>
        <w:t>عالم خال من الجوع</w:t>
      </w:r>
      <w:r w:rsidRPr="00D478AF">
        <w:rPr>
          <w:rFonts w:ascii="Arabic Typesetting" w:eastAsia="Sakkal Majalla" w:hAnsi="Arabic Typesetting" w:cs="Arabic Typesetting"/>
          <w:sz w:val="44"/>
          <w:szCs w:val="44"/>
          <w:rtl/>
        </w:rPr>
        <w:t>"، وذلك من خلال تكثيف الجهود وتحيين الاستراتيجيات الوطنية وا</w:t>
      </w:r>
      <w:r w:rsidR="005854DB" w:rsidRPr="00D478AF">
        <w:rPr>
          <w:rFonts w:ascii="Arabic Typesetting" w:eastAsia="Sakkal Majalla" w:hAnsi="Arabic Typesetting" w:cs="Arabic Typesetting"/>
          <w:sz w:val="44"/>
          <w:szCs w:val="44"/>
          <w:rtl/>
        </w:rPr>
        <w:t>لدولية المتعلقة بالأمن الغذائي</w:t>
      </w:r>
      <w:r w:rsidR="00EA109A" w:rsidRPr="00D478AF">
        <w:rPr>
          <w:rFonts w:ascii="Arabic Typesetting" w:eastAsia="Sakkal Majalla" w:hAnsi="Arabic Typesetting" w:cs="Arabic Typesetting"/>
          <w:sz w:val="44"/>
          <w:szCs w:val="44"/>
          <w:rtl/>
        </w:rPr>
        <w:t>، بما ي</w:t>
      </w:r>
      <w:r w:rsidR="0094267B" w:rsidRPr="00D478AF">
        <w:rPr>
          <w:rFonts w:ascii="Arabic Typesetting" w:eastAsia="Sakkal Majalla" w:hAnsi="Arabic Typesetting" w:cs="Arabic Typesetting"/>
          <w:sz w:val="44"/>
          <w:szCs w:val="44"/>
          <w:rtl/>
        </w:rPr>
        <w:t>نسجم</w:t>
      </w:r>
      <w:r w:rsidR="00EA109A" w:rsidRPr="00D478AF">
        <w:rPr>
          <w:rFonts w:ascii="Arabic Typesetting" w:eastAsia="Sakkal Majalla" w:hAnsi="Arabic Typesetting" w:cs="Arabic Typesetting"/>
          <w:sz w:val="44"/>
          <w:szCs w:val="44"/>
          <w:rtl/>
        </w:rPr>
        <w:t xml:space="preserve"> مع أهداف التنمية، من خلال إستراتيجية لتطوير وتطويع التكنولوجيا لتوفير الغذاء ، وتعزيز الأمن الغذائي </w:t>
      </w:r>
      <w:r w:rsidR="009A18C6" w:rsidRPr="00D478AF">
        <w:rPr>
          <w:rFonts w:ascii="Arabic Typesetting" w:eastAsia="Sakkal Majalla" w:hAnsi="Arabic Typesetting" w:cs="Arabic Typesetting"/>
          <w:sz w:val="44"/>
          <w:szCs w:val="44"/>
          <w:rtl/>
        </w:rPr>
        <w:t>.</w:t>
      </w:r>
    </w:p>
    <w:p w14:paraId="11500F9A" w14:textId="0B0ABCBB" w:rsidR="000C492B" w:rsidRPr="00D478AF" w:rsidRDefault="00C70014">
      <w:pPr>
        <w:bidi/>
        <w:spacing w:after="219"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و</w:t>
      </w:r>
      <w:r w:rsidR="00607C37" w:rsidRPr="00D478AF">
        <w:rPr>
          <w:rFonts w:ascii="Arabic Typesetting" w:eastAsia="Sakkal Majalla" w:hAnsi="Arabic Typesetting" w:cs="Arabic Typesetting"/>
          <w:sz w:val="44"/>
          <w:szCs w:val="44"/>
          <w:rtl/>
        </w:rPr>
        <w:t xml:space="preserve">في نفس </w:t>
      </w:r>
      <w:r w:rsidR="000239E9" w:rsidRPr="00D478AF">
        <w:rPr>
          <w:rFonts w:ascii="Arabic Typesetting" w:eastAsia="Sakkal Majalla" w:hAnsi="Arabic Typesetting" w:cs="Arabic Typesetting" w:hint="cs"/>
          <w:sz w:val="44"/>
          <w:szCs w:val="44"/>
          <w:rtl/>
        </w:rPr>
        <w:t>السياق، نوصي</w:t>
      </w:r>
      <w:r w:rsidR="00607C37" w:rsidRPr="00D478AF">
        <w:rPr>
          <w:rFonts w:ascii="Arabic Typesetting" w:eastAsia="Sakkal Majalla" w:hAnsi="Arabic Typesetting" w:cs="Arabic Typesetting"/>
          <w:sz w:val="44"/>
          <w:szCs w:val="44"/>
          <w:rtl/>
        </w:rPr>
        <w:t xml:space="preserve"> بضرورة التنفيذ الفعلي لأجندة 2063 للتنمية، التي تعد إطارا تنمويا واعدا للقارة </w:t>
      </w:r>
      <w:r w:rsidR="007A4700" w:rsidRPr="00D478AF">
        <w:rPr>
          <w:rFonts w:ascii="Arabic Typesetting" w:eastAsia="Sakkal Majalla" w:hAnsi="Arabic Typesetting" w:cs="Arabic Typesetting"/>
          <w:sz w:val="44"/>
          <w:szCs w:val="44"/>
          <w:rtl/>
        </w:rPr>
        <w:t>الإفريقية</w:t>
      </w:r>
      <w:r w:rsidR="00607C37" w:rsidRPr="00D478AF">
        <w:rPr>
          <w:rFonts w:ascii="Arabic Typesetting" w:eastAsia="Sakkal Majalla" w:hAnsi="Arabic Typesetting" w:cs="Arabic Typesetting"/>
          <w:sz w:val="44"/>
          <w:szCs w:val="44"/>
          <w:rtl/>
        </w:rPr>
        <w:t xml:space="preserve"> </w:t>
      </w:r>
      <w:r w:rsidR="009A18C6" w:rsidRPr="00D478AF">
        <w:rPr>
          <w:rFonts w:ascii="Arabic Typesetting" w:eastAsia="Sakkal Majalla" w:hAnsi="Arabic Typesetting" w:cs="Arabic Typesetting"/>
          <w:sz w:val="44"/>
          <w:szCs w:val="44"/>
          <w:rtl/>
        </w:rPr>
        <w:t xml:space="preserve">علما </w:t>
      </w:r>
      <w:r w:rsidR="000239E9" w:rsidRPr="00D478AF">
        <w:rPr>
          <w:rFonts w:ascii="Arabic Typesetting" w:eastAsia="Sakkal Majalla" w:hAnsi="Arabic Typesetting" w:cs="Arabic Typesetting" w:hint="cs"/>
          <w:sz w:val="44"/>
          <w:szCs w:val="44"/>
          <w:rtl/>
        </w:rPr>
        <w:t>بأن الأمن</w:t>
      </w:r>
      <w:r w:rsidR="00607C37" w:rsidRPr="00D478AF">
        <w:rPr>
          <w:rFonts w:ascii="Arabic Typesetting" w:eastAsia="Sakkal Majalla" w:hAnsi="Arabic Typesetting" w:cs="Arabic Typesetting"/>
          <w:sz w:val="44"/>
          <w:szCs w:val="44"/>
          <w:rtl/>
        </w:rPr>
        <w:t xml:space="preserve"> الغذائي </w:t>
      </w:r>
      <w:r w:rsidR="009A18C6" w:rsidRPr="00D478AF">
        <w:rPr>
          <w:rFonts w:ascii="Arabic Typesetting" w:eastAsia="Sakkal Majalla" w:hAnsi="Arabic Typesetting" w:cs="Arabic Typesetting"/>
          <w:sz w:val="44"/>
          <w:szCs w:val="44"/>
          <w:rtl/>
        </w:rPr>
        <w:t xml:space="preserve">يوجد </w:t>
      </w:r>
      <w:r w:rsidR="00607C37" w:rsidRPr="00D478AF">
        <w:rPr>
          <w:rFonts w:ascii="Arabic Typesetting" w:eastAsia="Sakkal Majalla" w:hAnsi="Arabic Typesetting" w:cs="Arabic Typesetting"/>
          <w:sz w:val="44"/>
          <w:szCs w:val="44"/>
          <w:rtl/>
        </w:rPr>
        <w:t>في صلب اهتماماته</w:t>
      </w:r>
      <w:r w:rsidRPr="00D478AF">
        <w:rPr>
          <w:rFonts w:ascii="Arabic Typesetting" w:eastAsia="Sakkal Majalla" w:hAnsi="Arabic Typesetting" w:cs="Arabic Typesetting"/>
          <w:sz w:val="44"/>
          <w:szCs w:val="44"/>
          <w:rtl/>
        </w:rPr>
        <w:t>ا</w:t>
      </w:r>
      <w:r w:rsidR="00607C37" w:rsidRPr="00D478AF">
        <w:rPr>
          <w:rFonts w:ascii="Arabic Typesetting" w:eastAsia="Sakkal Majalla" w:hAnsi="Arabic Typesetting" w:cs="Arabic Typesetting"/>
          <w:sz w:val="44"/>
          <w:szCs w:val="44"/>
          <w:rtl/>
        </w:rPr>
        <w:t xml:space="preserve"> خاصة على صعيد </w:t>
      </w:r>
      <w:r w:rsidR="007A4700" w:rsidRPr="00D478AF">
        <w:rPr>
          <w:rFonts w:ascii="Arabic Typesetting" w:eastAsia="Sakkal Majalla" w:hAnsi="Arabic Typesetting" w:cs="Arabic Typesetting"/>
          <w:sz w:val="44"/>
          <w:szCs w:val="44"/>
          <w:rtl/>
        </w:rPr>
        <w:t>إستراتيجية</w:t>
      </w:r>
      <w:r w:rsidR="00607C37" w:rsidRPr="00D478AF">
        <w:rPr>
          <w:rFonts w:ascii="Arabic Typesetting" w:eastAsia="Sakkal Majalla" w:hAnsi="Arabic Typesetting" w:cs="Arabic Typesetting"/>
          <w:sz w:val="44"/>
          <w:szCs w:val="44"/>
          <w:rtl/>
        </w:rPr>
        <w:t xml:space="preserve"> العلوم والتكنولوجيا والابتكار </w:t>
      </w:r>
      <w:r w:rsidR="000239E9" w:rsidRPr="00D478AF">
        <w:rPr>
          <w:rFonts w:ascii="Arabic Typesetting" w:eastAsia="Sakkal Majalla" w:hAnsi="Arabic Typesetting" w:cs="Arabic Typesetting" w:hint="cs"/>
          <w:sz w:val="44"/>
          <w:szCs w:val="44"/>
          <w:rtl/>
        </w:rPr>
        <w:t>2024،</w:t>
      </w:r>
      <w:r w:rsidR="002B6DE9" w:rsidRPr="00D478AF">
        <w:rPr>
          <w:rFonts w:ascii="Arabic Typesetting" w:eastAsia="Sakkal Majalla" w:hAnsi="Arabic Typesetting" w:cs="Arabic Typesetting"/>
          <w:sz w:val="44"/>
          <w:szCs w:val="44"/>
          <w:rtl/>
        </w:rPr>
        <w:t xml:space="preserve"> </w:t>
      </w:r>
      <w:r w:rsidR="00607C37" w:rsidRPr="00D478AF">
        <w:rPr>
          <w:rFonts w:ascii="Arabic Typesetting" w:eastAsia="Sakkal Majalla" w:hAnsi="Arabic Typesetting" w:cs="Arabic Typesetting"/>
          <w:sz w:val="44"/>
          <w:szCs w:val="44"/>
          <w:rtl/>
        </w:rPr>
        <w:t>والبرنامج الشامل للتنمية الزراعية في أفريقيا</w:t>
      </w:r>
      <w:r w:rsidRPr="00D478AF">
        <w:rPr>
          <w:rFonts w:ascii="Arabic Typesetting" w:eastAsia="Sakkal Majalla" w:hAnsi="Arabic Typesetting" w:cs="Arabic Typesetting"/>
          <w:sz w:val="44"/>
          <w:szCs w:val="44"/>
          <w:rtl/>
        </w:rPr>
        <w:t xml:space="preserve"> الذي تم اعتماده منذ 2003.</w:t>
      </w:r>
    </w:p>
    <w:p w14:paraId="48A695C6" w14:textId="77777777" w:rsidR="00351969" w:rsidRPr="00D478AF" w:rsidRDefault="00351969">
      <w:pPr>
        <w:bidi/>
        <w:spacing w:after="219" w:line="360" w:lineRule="auto"/>
        <w:jc w:val="both"/>
        <w:rPr>
          <w:rFonts w:ascii="Arabic Typesetting" w:eastAsia="Sakkal Majalla" w:hAnsi="Arabic Typesetting" w:cs="Arabic Typesetting"/>
          <w:sz w:val="44"/>
          <w:szCs w:val="44"/>
          <w:rtl/>
        </w:rPr>
      </w:pPr>
    </w:p>
    <w:p w14:paraId="0EA2349B" w14:textId="14CAF1AF" w:rsidR="000239E9" w:rsidRPr="00D478AF" w:rsidRDefault="00607C37" w:rsidP="00351969">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lastRenderedPageBreak/>
        <w:t>كما ندعو لتكاف</w:t>
      </w:r>
      <w:r w:rsidR="002B6DE9" w:rsidRPr="00D478AF">
        <w:rPr>
          <w:rFonts w:ascii="Arabic Typesetting" w:eastAsia="Sakkal Majalla" w:hAnsi="Arabic Typesetting" w:cs="Arabic Typesetting"/>
          <w:sz w:val="44"/>
          <w:szCs w:val="44"/>
          <w:rtl/>
        </w:rPr>
        <w:t>ؤ</w:t>
      </w:r>
      <w:r w:rsidRPr="00D478AF">
        <w:rPr>
          <w:rFonts w:ascii="Arabic Typesetting" w:eastAsia="Sakkal Majalla" w:hAnsi="Arabic Typesetting" w:cs="Arabic Typesetting"/>
          <w:sz w:val="44"/>
          <w:szCs w:val="44"/>
          <w:rtl/>
        </w:rPr>
        <w:t xml:space="preserve"> الفرص في الولوج إلى التغذية السليمة، والتفكير في أساليب مبتكرة ل</w:t>
      </w:r>
      <w:r w:rsidR="009A18C6" w:rsidRPr="00D478AF">
        <w:rPr>
          <w:rFonts w:ascii="Arabic Typesetting" w:eastAsia="Sakkal Majalla" w:hAnsi="Arabic Typesetting" w:cs="Arabic Typesetting"/>
          <w:sz w:val="44"/>
          <w:szCs w:val="44"/>
          <w:rtl/>
        </w:rPr>
        <w:t>ت</w:t>
      </w:r>
      <w:r w:rsidRPr="00D478AF">
        <w:rPr>
          <w:rFonts w:ascii="Arabic Typesetting" w:eastAsia="Sakkal Majalla" w:hAnsi="Arabic Typesetting" w:cs="Arabic Typesetting"/>
          <w:sz w:val="44"/>
          <w:szCs w:val="44"/>
          <w:rtl/>
        </w:rPr>
        <w:t>عزيز وفرة الغذاء من خلال الاستثمار في التكنولوجيا ل</w:t>
      </w:r>
      <w:r w:rsidR="009A18C6" w:rsidRPr="00D478AF">
        <w:rPr>
          <w:rFonts w:ascii="Arabic Typesetting" w:eastAsia="Sakkal Majalla" w:hAnsi="Arabic Typesetting" w:cs="Arabic Typesetting"/>
          <w:sz w:val="44"/>
          <w:szCs w:val="44"/>
          <w:rtl/>
        </w:rPr>
        <w:t>دعم</w:t>
      </w:r>
      <w:r w:rsidRPr="00D478AF">
        <w:rPr>
          <w:rFonts w:ascii="Arabic Typesetting" w:eastAsia="Sakkal Majalla" w:hAnsi="Arabic Typesetting" w:cs="Arabic Typesetting"/>
          <w:sz w:val="44"/>
          <w:szCs w:val="44"/>
          <w:rtl/>
        </w:rPr>
        <w:t xml:space="preserve"> البحث العلمي والاستفادة من المكتسبات العلمية والتقنية التي يتيحها الذكاء الاصطناعي، وهنا نذكر بدعوة جلالة الملك في الرسالة التي وجهها إلى المشاركين في معرض </w:t>
      </w:r>
    </w:p>
    <w:p w14:paraId="477344E9" w14:textId="7FC8CBF0" w:rsidR="000C492B" w:rsidRPr="00D478AF" w:rsidRDefault="00607C37" w:rsidP="000239E9">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 xml:space="preserve">ميلانو </w:t>
      </w:r>
      <w:proofErr w:type="spellStart"/>
      <w:r w:rsidRPr="00D478AF">
        <w:rPr>
          <w:rFonts w:ascii="Arabic Typesetting" w:eastAsia="Sakkal Majalla" w:hAnsi="Arabic Typesetting" w:cs="Arabic Typesetting"/>
          <w:sz w:val="44"/>
          <w:szCs w:val="44"/>
          <w:rtl/>
        </w:rPr>
        <w:t>ايكسبو</w:t>
      </w:r>
      <w:proofErr w:type="spellEnd"/>
      <w:r w:rsidRPr="00D478AF">
        <w:rPr>
          <w:rFonts w:ascii="Arabic Typesetting" w:eastAsia="Sakkal Majalla" w:hAnsi="Arabic Typesetting" w:cs="Arabic Typesetting"/>
          <w:sz w:val="44"/>
          <w:szCs w:val="44"/>
          <w:rtl/>
        </w:rPr>
        <w:t xml:space="preserve"> 2015، حيث قال جلالته أنه </w:t>
      </w:r>
      <w:r w:rsidRPr="00D478AF">
        <w:rPr>
          <w:rFonts w:ascii="Arabic Typesetting" w:eastAsia="Sakkal Majalla" w:hAnsi="Arabic Typesetting" w:cs="Arabic Typesetting"/>
          <w:b/>
          <w:bCs/>
          <w:sz w:val="44"/>
          <w:szCs w:val="44"/>
          <w:rtl/>
        </w:rPr>
        <w:t xml:space="preserve">"يتعين رفع الإنتاج الزراعي العالمي بنسبة لا تقل عن 70 بالمائة، خلال العقود المقبلة، من أجل مواكبة وتيرة النمو الديمغرافي، فالرهان الحقيقي الذي يجب كسبه اليوم، هو ضمان التغذية السليمة والمتوازنة لجميع الشعوب، وذلك بتحقيق تنمية مستدامة وفعالة، والتعاون في المجالين الغذائي والطاقي. وهذا هو التوجه الذي اخترناه لبلدنا، اقتناعا منا بضرورته وإيمانا </w:t>
      </w:r>
      <w:proofErr w:type="spellStart"/>
      <w:r w:rsidRPr="00D478AF">
        <w:rPr>
          <w:rFonts w:ascii="Arabic Typesetting" w:eastAsia="Sakkal Majalla" w:hAnsi="Arabic Typesetting" w:cs="Arabic Typesetting"/>
          <w:b/>
          <w:bCs/>
          <w:sz w:val="44"/>
          <w:szCs w:val="44"/>
          <w:rtl/>
        </w:rPr>
        <w:t>بنجاعته</w:t>
      </w:r>
      <w:proofErr w:type="spellEnd"/>
      <w:r w:rsidRPr="00D478AF">
        <w:rPr>
          <w:rFonts w:ascii="Arabic Typesetting" w:eastAsia="Sakkal Majalla" w:hAnsi="Arabic Typesetting" w:cs="Arabic Typesetting"/>
          <w:b/>
          <w:bCs/>
          <w:sz w:val="44"/>
          <w:szCs w:val="44"/>
        </w:rPr>
        <w:t>".</w:t>
      </w:r>
      <w:r w:rsidR="009A18C6" w:rsidRPr="00D478AF">
        <w:rPr>
          <w:rFonts w:ascii="Arabic Typesetting" w:eastAsia="Sakkal Majalla" w:hAnsi="Arabic Typesetting" w:cs="Arabic Typesetting"/>
          <w:b/>
          <w:bCs/>
          <w:sz w:val="44"/>
          <w:szCs w:val="44"/>
          <w:rtl/>
        </w:rPr>
        <w:t xml:space="preserve"> </w:t>
      </w:r>
      <w:r w:rsidR="009A18C6" w:rsidRPr="00D478AF">
        <w:rPr>
          <w:rFonts w:ascii="Arabic Typesetting" w:eastAsia="Sakkal Majalla" w:hAnsi="Arabic Typesetting" w:cs="Arabic Typesetting"/>
          <w:sz w:val="44"/>
          <w:szCs w:val="44"/>
          <w:rtl/>
        </w:rPr>
        <w:t>(انتهى كلام صاحب الجلالة)</w:t>
      </w:r>
      <w:r w:rsidR="00A950E1" w:rsidRPr="00D478AF">
        <w:rPr>
          <w:rFonts w:ascii="Arabic Typesetting" w:eastAsia="Sakkal Majalla" w:hAnsi="Arabic Typesetting" w:cs="Arabic Typesetting"/>
          <w:sz w:val="44"/>
          <w:szCs w:val="44"/>
        </w:rPr>
        <w:t>.</w:t>
      </w:r>
    </w:p>
    <w:p w14:paraId="2C2780CD" w14:textId="77777777" w:rsidR="004B11B3" w:rsidRPr="00D478AF" w:rsidRDefault="004B11B3">
      <w:pPr>
        <w:bidi/>
        <w:spacing w:after="219" w:line="360" w:lineRule="auto"/>
        <w:jc w:val="both"/>
        <w:rPr>
          <w:rFonts w:ascii="Arabic Typesetting" w:eastAsia="Sakkal Majalla" w:hAnsi="Arabic Typesetting" w:cs="Arabic Typesetting"/>
          <w:b/>
          <w:bCs/>
          <w:sz w:val="44"/>
          <w:szCs w:val="44"/>
          <w:rtl/>
        </w:rPr>
      </w:pPr>
      <w:r w:rsidRPr="00D478AF">
        <w:rPr>
          <w:rFonts w:ascii="Arabic Typesetting" w:eastAsia="Sakkal Majalla" w:hAnsi="Arabic Typesetting" w:cs="Arabic Typesetting"/>
          <w:b/>
          <w:bCs/>
          <w:sz w:val="44"/>
          <w:szCs w:val="44"/>
          <w:rtl/>
        </w:rPr>
        <w:t>حضرات السيدات والسادة الأفاضل؛</w:t>
      </w:r>
    </w:p>
    <w:p w14:paraId="0285105E" w14:textId="20DF7920" w:rsidR="000C492B" w:rsidRPr="00D478AF" w:rsidRDefault="00607C37" w:rsidP="004B11B3">
      <w:pPr>
        <w:bidi/>
        <w:spacing w:after="219"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رغم كل المجهودات العالمية</w:t>
      </w:r>
      <w:r w:rsidR="00351969" w:rsidRPr="00D478AF">
        <w:rPr>
          <w:rFonts w:ascii="Arabic Typesetting" w:eastAsia="Sakkal Majalla" w:hAnsi="Arabic Typesetting" w:cs="Arabic Typesetting" w:hint="cs"/>
          <w:sz w:val="44"/>
          <w:szCs w:val="44"/>
          <w:rtl/>
        </w:rPr>
        <w:t xml:space="preserve"> التي بذلت </w:t>
      </w:r>
      <w:r w:rsidR="00682C33" w:rsidRPr="00D478AF">
        <w:rPr>
          <w:rFonts w:ascii="Arabic Typesetting" w:eastAsia="Sakkal Majalla" w:hAnsi="Arabic Typesetting" w:cs="Arabic Typesetting" w:hint="cs"/>
          <w:sz w:val="44"/>
          <w:szCs w:val="44"/>
          <w:rtl/>
        </w:rPr>
        <w:t>وتبذل في</w:t>
      </w:r>
      <w:r w:rsidRPr="00D478AF">
        <w:rPr>
          <w:rFonts w:ascii="Arabic Typesetting" w:eastAsia="Sakkal Majalla" w:hAnsi="Arabic Typesetting" w:cs="Arabic Typesetting"/>
          <w:sz w:val="44"/>
          <w:szCs w:val="44"/>
          <w:rtl/>
        </w:rPr>
        <w:t xml:space="preserve"> مجال الأمن </w:t>
      </w:r>
      <w:r w:rsidR="00107B8D" w:rsidRPr="00D478AF">
        <w:rPr>
          <w:rFonts w:ascii="Arabic Typesetting" w:eastAsia="Sakkal Majalla" w:hAnsi="Arabic Typesetting" w:cs="Arabic Typesetting"/>
          <w:sz w:val="44"/>
          <w:szCs w:val="44"/>
          <w:rtl/>
        </w:rPr>
        <w:t>الغذائي</w:t>
      </w:r>
      <w:r w:rsidRPr="00D478AF">
        <w:rPr>
          <w:rFonts w:ascii="Arabic Typesetting" w:eastAsia="Sakkal Majalla" w:hAnsi="Arabic Typesetting" w:cs="Arabic Typesetting"/>
          <w:sz w:val="44"/>
          <w:szCs w:val="44"/>
          <w:rtl/>
        </w:rPr>
        <w:t>، يلاحظ بقوة أن رهان ضمان التوازن بين العرض والطلب الغذائي، سيصطدم بمجموعة من الإشكاليات المعقدة</w:t>
      </w:r>
      <w:r w:rsidR="0024695B" w:rsidRPr="00D478AF">
        <w:rPr>
          <w:rFonts w:ascii="Arabic Typesetting" w:eastAsia="Sakkal Majalla" w:hAnsi="Arabic Typesetting" w:cs="Arabic Typesetting"/>
          <w:sz w:val="44"/>
          <w:szCs w:val="44"/>
          <w:rtl/>
        </w:rPr>
        <w:t xml:space="preserve"> والمتداخلة</w:t>
      </w:r>
      <w:r w:rsidRPr="00D478AF">
        <w:rPr>
          <w:rFonts w:ascii="Arabic Typesetting" w:eastAsia="Sakkal Majalla" w:hAnsi="Arabic Typesetting" w:cs="Arabic Typesetting"/>
          <w:sz w:val="44"/>
          <w:szCs w:val="44"/>
          <w:rtl/>
        </w:rPr>
        <w:t xml:space="preserve">، </w:t>
      </w:r>
      <w:r w:rsidR="00FD3A15" w:rsidRPr="00D478AF">
        <w:rPr>
          <w:rFonts w:ascii="Arabic Typesetting" w:eastAsia="Sakkal Majalla" w:hAnsi="Arabic Typesetting" w:cs="Arabic Typesetting"/>
          <w:sz w:val="44"/>
          <w:szCs w:val="44"/>
          <w:rtl/>
        </w:rPr>
        <w:t xml:space="preserve">يهمني أن أتوقف عند </w:t>
      </w:r>
      <w:r w:rsidR="00351969" w:rsidRPr="00D478AF">
        <w:rPr>
          <w:rFonts w:ascii="Arabic Typesetting" w:eastAsia="Sakkal Majalla" w:hAnsi="Arabic Typesetting" w:cs="Arabic Typesetting" w:hint="cs"/>
          <w:sz w:val="44"/>
          <w:szCs w:val="44"/>
          <w:rtl/>
        </w:rPr>
        <w:t xml:space="preserve">7 </w:t>
      </w:r>
      <w:r w:rsidR="00FD3A15" w:rsidRPr="00D478AF">
        <w:rPr>
          <w:rFonts w:ascii="Arabic Typesetting" w:eastAsia="Sakkal Majalla" w:hAnsi="Arabic Typesetting" w:cs="Arabic Typesetting"/>
          <w:sz w:val="44"/>
          <w:szCs w:val="44"/>
          <w:rtl/>
        </w:rPr>
        <w:t xml:space="preserve">إشكاليات منها أقدر أن من </w:t>
      </w:r>
      <w:r w:rsidR="0006251F" w:rsidRPr="00D478AF">
        <w:rPr>
          <w:rFonts w:ascii="Arabic Typesetting" w:eastAsia="Sakkal Majalla" w:hAnsi="Arabic Typesetting" w:cs="Arabic Typesetting"/>
          <w:sz w:val="44"/>
          <w:szCs w:val="44"/>
          <w:rtl/>
        </w:rPr>
        <w:t xml:space="preserve">الضروري </w:t>
      </w:r>
      <w:r w:rsidR="00FD3A15" w:rsidRPr="00D478AF">
        <w:rPr>
          <w:rFonts w:ascii="Arabic Typesetting" w:eastAsia="Sakkal Majalla" w:hAnsi="Arabic Typesetting" w:cs="Arabic Typesetting"/>
          <w:sz w:val="44"/>
          <w:szCs w:val="44"/>
          <w:rtl/>
        </w:rPr>
        <w:t xml:space="preserve">طرحها على </w:t>
      </w:r>
      <w:r w:rsidR="0006251F" w:rsidRPr="00D478AF">
        <w:rPr>
          <w:rFonts w:ascii="Arabic Typesetting" w:eastAsia="Sakkal Majalla" w:hAnsi="Arabic Typesetting" w:cs="Arabic Typesetting"/>
          <w:sz w:val="44"/>
          <w:szCs w:val="44"/>
          <w:rtl/>
        </w:rPr>
        <w:t>طاولة</w:t>
      </w:r>
      <w:r w:rsidR="00FD3A15" w:rsidRPr="00D478AF">
        <w:rPr>
          <w:rFonts w:ascii="Arabic Typesetting" w:eastAsia="Sakkal Majalla" w:hAnsi="Arabic Typesetting" w:cs="Arabic Typesetting"/>
          <w:sz w:val="44"/>
          <w:szCs w:val="44"/>
          <w:rtl/>
        </w:rPr>
        <w:t xml:space="preserve"> التفكير الج</w:t>
      </w:r>
      <w:r w:rsidR="0006251F" w:rsidRPr="00D478AF">
        <w:rPr>
          <w:rFonts w:ascii="Arabic Typesetting" w:eastAsia="Sakkal Majalla" w:hAnsi="Arabic Typesetting" w:cs="Arabic Typesetting"/>
          <w:sz w:val="44"/>
          <w:szCs w:val="44"/>
          <w:rtl/>
        </w:rPr>
        <w:t>م</w:t>
      </w:r>
      <w:r w:rsidR="00FD3A15" w:rsidRPr="00D478AF">
        <w:rPr>
          <w:rFonts w:ascii="Arabic Typesetting" w:eastAsia="Sakkal Majalla" w:hAnsi="Arabic Typesetting" w:cs="Arabic Typesetting"/>
          <w:sz w:val="44"/>
          <w:szCs w:val="44"/>
          <w:rtl/>
        </w:rPr>
        <w:t>اعي</w:t>
      </w:r>
      <w:r w:rsidR="00682C33" w:rsidRPr="00D478AF">
        <w:rPr>
          <w:rFonts w:ascii="Arabic Typesetting" w:eastAsia="Sakkal Majalla" w:hAnsi="Arabic Typesetting" w:cs="Arabic Typesetting" w:hint="cs"/>
          <w:sz w:val="44"/>
          <w:szCs w:val="44"/>
          <w:rtl/>
        </w:rPr>
        <w:t xml:space="preserve"> خلال فعاليات هذه الندوة</w:t>
      </w:r>
      <w:r w:rsidRPr="00D478AF">
        <w:rPr>
          <w:rFonts w:ascii="Arabic Typesetting" w:eastAsia="Sakkal Majalla" w:hAnsi="Arabic Typesetting" w:cs="Arabic Typesetting"/>
          <w:sz w:val="44"/>
          <w:szCs w:val="44"/>
          <w:rtl/>
        </w:rPr>
        <w:t>:</w:t>
      </w:r>
    </w:p>
    <w:p w14:paraId="38368316" w14:textId="1E4FC141" w:rsidR="00682C33" w:rsidRPr="00D478AF" w:rsidRDefault="00682C33" w:rsidP="00682C33">
      <w:pPr>
        <w:bidi/>
        <w:spacing w:after="219" w:line="360" w:lineRule="auto"/>
        <w:jc w:val="both"/>
        <w:rPr>
          <w:rFonts w:ascii="Arabic Typesetting" w:eastAsia="Sakkal Majalla" w:hAnsi="Arabic Typesetting" w:cs="Arabic Typesetting"/>
          <w:sz w:val="44"/>
          <w:szCs w:val="44"/>
          <w:rtl/>
        </w:rPr>
      </w:pPr>
    </w:p>
    <w:p w14:paraId="74B5A16B" w14:textId="76FE78A9" w:rsidR="00682C33" w:rsidRPr="00D478AF" w:rsidRDefault="00682C33" w:rsidP="00682C33">
      <w:pPr>
        <w:bidi/>
        <w:spacing w:after="219" w:line="360" w:lineRule="auto"/>
        <w:jc w:val="both"/>
        <w:rPr>
          <w:rFonts w:ascii="Arabic Typesetting" w:eastAsia="Sakkal Majalla" w:hAnsi="Arabic Typesetting" w:cs="Arabic Typesetting"/>
          <w:sz w:val="44"/>
          <w:szCs w:val="44"/>
          <w:rtl/>
        </w:rPr>
      </w:pPr>
    </w:p>
    <w:p w14:paraId="1B67CFBA" w14:textId="77777777" w:rsidR="00682C33" w:rsidRPr="00D478AF" w:rsidRDefault="00682C33" w:rsidP="00682C33">
      <w:pPr>
        <w:bidi/>
        <w:spacing w:after="219" w:line="360" w:lineRule="auto"/>
        <w:jc w:val="both"/>
        <w:rPr>
          <w:rFonts w:ascii="Arabic Typesetting" w:eastAsia="Sakkal Majalla" w:hAnsi="Arabic Typesetting" w:cs="Arabic Typesetting"/>
          <w:sz w:val="44"/>
          <w:szCs w:val="44"/>
          <w:rtl/>
        </w:rPr>
      </w:pPr>
    </w:p>
    <w:p w14:paraId="0C68ECB7" w14:textId="1A62ED89" w:rsidR="000239E9" w:rsidRPr="00D478AF" w:rsidRDefault="00682C33" w:rsidP="009853CC">
      <w:pPr>
        <w:pStyle w:val="Paragraphedeliste"/>
        <w:numPr>
          <w:ilvl w:val="0"/>
          <w:numId w:val="1"/>
        </w:numPr>
        <w:bidi/>
        <w:spacing w:after="219" w:line="360" w:lineRule="auto"/>
        <w:jc w:val="both"/>
        <w:rPr>
          <w:rFonts w:ascii="Arabic Typesetting" w:eastAsia="Sakkal Majalla" w:hAnsi="Arabic Typesetting" w:cs="Arabic Typesetting"/>
          <w:sz w:val="44"/>
          <w:szCs w:val="44"/>
          <w:lang w:val="fr-MA"/>
        </w:rPr>
      </w:pPr>
      <w:r w:rsidRPr="00D478AF">
        <w:rPr>
          <w:rFonts w:ascii="Arabic Typesetting" w:eastAsia="Sakkal Majalla" w:hAnsi="Arabic Typesetting" w:cs="Arabic Typesetting"/>
          <w:sz w:val="44"/>
          <w:szCs w:val="44"/>
          <w:rtl/>
          <w:lang w:val="fr-MA"/>
        </w:rPr>
        <w:t xml:space="preserve">الظروف المناخية والكوارث الطبيعية </w:t>
      </w:r>
      <w:r w:rsidRPr="00D478AF">
        <w:rPr>
          <w:rFonts w:ascii="Arabic Typesetting" w:eastAsia="Sakkal Majalla" w:hAnsi="Arabic Typesetting" w:cs="Arabic Typesetting"/>
          <w:sz w:val="44"/>
          <w:szCs w:val="44"/>
          <w:rtl/>
        </w:rPr>
        <w:t xml:space="preserve">التي </w:t>
      </w:r>
      <w:proofErr w:type="spellStart"/>
      <w:r w:rsidRPr="00D478AF">
        <w:rPr>
          <w:rFonts w:ascii="Arabic Typesetting" w:eastAsia="Sakkal Majalla" w:hAnsi="Arabic Typesetting" w:cs="Arabic Typesetting"/>
          <w:sz w:val="44"/>
          <w:szCs w:val="44"/>
          <w:rtl/>
        </w:rPr>
        <w:t>يواجهها</w:t>
      </w:r>
      <w:proofErr w:type="spellEnd"/>
      <w:r w:rsidRPr="00D478AF">
        <w:rPr>
          <w:rFonts w:ascii="Arabic Typesetting" w:eastAsia="Sakkal Majalla" w:hAnsi="Arabic Typesetting" w:cs="Arabic Typesetting"/>
          <w:sz w:val="44"/>
          <w:szCs w:val="44"/>
          <w:rtl/>
        </w:rPr>
        <w:t xml:space="preserve"> عالمنا</w:t>
      </w:r>
      <w:r w:rsidRPr="00D478AF">
        <w:rPr>
          <w:rFonts w:ascii="Arabic Typesetting" w:eastAsia="Sakkal Majalla" w:hAnsi="Arabic Typesetting" w:cs="Arabic Typesetting"/>
          <w:sz w:val="44"/>
          <w:szCs w:val="44"/>
          <w:rtl/>
          <w:lang w:val="fr-MA"/>
        </w:rPr>
        <w:t>، والتي تسببت في وقوع 29 مليون شخص آخر في دائرة الأمن الغذائي الحاد خلال عام2018</w:t>
      </w:r>
      <w:r w:rsidRPr="00D478AF">
        <w:rPr>
          <w:rFonts w:ascii="Arabic Typesetting" w:eastAsia="Sakkal Majalla" w:hAnsi="Arabic Typesetting" w:cs="Arabic Typesetting"/>
          <w:sz w:val="44"/>
          <w:szCs w:val="44"/>
          <w:vertAlign w:val="superscript"/>
          <w:rtl/>
          <w:lang w:val="fr-MA"/>
        </w:rPr>
        <w:t>(</w:t>
      </w:r>
      <w:r w:rsidRPr="00D478AF">
        <w:rPr>
          <w:rStyle w:val="Appelnotedebasdep"/>
          <w:rFonts w:ascii="Arabic Typesetting" w:eastAsia="Sakkal Majalla" w:hAnsi="Arabic Typesetting" w:cs="Arabic Typesetting"/>
          <w:sz w:val="44"/>
          <w:szCs w:val="44"/>
          <w:rtl/>
          <w:lang w:val="fr-MA"/>
        </w:rPr>
        <w:footnoteReference w:id="2"/>
      </w:r>
      <w:r w:rsidR="009853CC" w:rsidRPr="00D478AF">
        <w:rPr>
          <w:rFonts w:ascii="Arabic Typesetting" w:eastAsia="Sakkal Majalla" w:hAnsi="Arabic Typesetting" w:cs="Arabic Typesetting" w:hint="cs"/>
          <w:sz w:val="44"/>
          <w:szCs w:val="44"/>
          <w:vertAlign w:val="superscript"/>
          <w:rtl/>
          <w:lang w:val="fr-MA"/>
        </w:rPr>
        <w:t>).</w:t>
      </w:r>
      <w:r w:rsidRPr="00D478AF">
        <w:rPr>
          <w:rFonts w:ascii="Arabic Typesetting" w:eastAsia="Sakkal Majalla" w:hAnsi="Arabic Typesetting" w:cs="Arabic Typesetting"/>
          <w:sz w:val="44"/>
          <w:szCs w:val="44"/>
          <w:lang w:val="fr-MA"/>
        </w:rPr>
        <w:t xml:space="preserve"> </w:t>
      </w:r>
      <w:r w:rsidRPr="00D478AF">
        <w:rPr>
          <w:rFonts w:ascii="Arabic Typesetting" w:eastAsia="Sakkal Majalla" w:hAnsi="Arabic Typesetting" w:cs="Arabic Typesetting"/>
          <w:sz w:val="44"/>
          <w:szCs w:val="44"/>
          <w:rtl/>
        </w:rPr>
        <w:t xml:space="preserve">فحسب فريق الخبراء البين حكوميين </w:t>
      </w:r>
      <w:r w:rsidR="00607C37" w:rsidRPr="00D478AF">
        <w:rPr>
          <w:rFonts w:ascii="Arabic Typesetting" w:eastAsia="Sakkal Majalla" w:hAnsi="Arabic Typesetting" w:cs="Arabic Typesetting"/>
          <w:sz w:val="44"/>
          <w:szCs w:val="44"/>
          <w:rtl/>
        </w:rPr>
        <w:t>حول الت</w:t>
      </w:r>
      <w:r w:rsidR="009A18C6" w:rsidRPr="00D478AF">
        <w:rPr>
          <w:rFonts w:ascii="Arabic Typesetting" w:eastAsia="Sakkal Majalla" w:hAnsi="Arabic Typesetting" w:cs="Arabic Typesetting"/>
          <w:sz w:val="44"/>
          <w:szCs w:val="44"/>
          <w:rtl/>
        </w:rPr>
        <w:t>غير</w:t>
      </w:r>
      <w:r w:rsidR="00607C37" w:rsidRPr="00D478AF">
        <w:rPr>
          <w:rFonts w:ascii="Arabic Typesetting" w:eastAsia="Sakkal Majalla" w:hAnsi="Arabic Typesetting" w:cs="Arabic Typesetting"/>
          <w:sz w:val="44"/>
          <w:szCs w:val="44"/>
          <w:rtl/>
        </w:rPr>
        <w:t xml:space="preserve"> الم</w:t>
      </w:r>
      <w:r w:rsidR="00481324" w:rsidRPr="00D478AF">
        <w:rPr>
          <w:rFonts w:ascii="Arabic Typesetting" w:eastAsia="Sakkal Majalla" w:hAnsi="Arabic Typesetting" w:cs="Arabic Typesetting"/>
          <w:sz w:val="44"/>
          <w:szCs w:val="44"/>
          <w:rtl/>
        </w:rPr>
        <w:t>ن</w:t>
      </w:r>
      <w:r w:rsidR="00607C37" w:rsidRPr="00D478AF">
        <w:rPr>
          <w:rFonts w:ascii="Arabic Typesetting" w:eastAsia="Sakkal Majalla" w:hAnsi="Arabic Typesetting" w:cs="Arabic Typesetting"/>
          <w:sz w:val="44"/>
          <w:szCs w:val="44"/>
          <w:rtl/>
        </w:rPr>
        <w:t xml:space="preserve">اخي، سيعرف كوكبا ارتفاعا لدرجة الحرارة بين 6.5 </w:t>
      </w:r>
      <w:r w:rsidR="009853CC" w:rsidRPr="00D478AF">
        <w:rPr>
          <w:rFonts w:ascii="Arabic Typesetting" w:eastAsia="Sakkal Majalla" w:hAnsi="Arabic Typesetting" w:cs="Arabic Typesetting" w:hint="cs"/>
          <w:sz w:val="44"/>
          <w:szCs w:val="44"/>
          <w:rtl/>
        </w:rPr>
        <w:t>و7</w:t>
      </w:r>
      <w:r w:rsidR="00607C37" w:rsidRPr="00D478AF">
        <w:rPr>
          <w:rFonts w:ascii="Arabic Typesetting" w:eastAsia="Sakkal Majalla" w:hAnsi="Arabic Typesetting" w:cs="Arabic Typesetting"/>
          <w:sz w:val="44"/>
          <w:szCs w:val="44"/>
          <w:rtl/>
        </w:rPr>
        <w:t xml:space="preserve"> درجات في أفق سنة 2100، كما سيعرف العالم انخفاضا كبيرا في مستوى تساقطات الأمطار. وهو ما سيتسبب في ارتفاع مهول لأسعار الغذاء في العالم ب 12% سنة 2030 وحتى 70% سنة 2080.</w:t>
      </w:r>
      <w:r w:rsidR="002938A7" w:rsidRPr="00D478AF">
        <w:rPr>
          <w:rFonts w:ascii="Arabic Typesetting" w:eastAsia="Sakkal Majalla" w:hAnsi="Arabic Typesetting" w:cs="Arabic Typesetting"/>
          <w:sz w:val="44"/>
          <w:szCs w:val="44"/>
          <w:rtl/>
        </w:rPr>
        <w:t xml:space="preserve"> لذلك</w:t>
      </w:r>
    </w:p>
    <w:p w14:paraId="45D19C19" w14:textId="5C4D492A" w:rsidR="002D55F6" w:rsidRPr="00D478AF" w:rsidRDefault="002938A7" w:rsidP="00351969">
      <w:pPr>
        <w:bidi/>
        <w:spacing w:after="219" w:line="360" w:lineRule="auto"/>
        <w:ind w:left="360"/>
        <w:jc w:val="both"/>
        <w:rPr>
          <w:rFonts w:ascii="Arabic Typesetting" w:eastAsia="Sakkal Majalla" w:hAnsi="Arabic Typesetting" w:cs="Arabic Typesetting"/>
          <w:sz w:val="44"/>
          <w:szCs w:val="44"/>
          <w:lang w:val="fr-MA"/>
        </w:rPr>
      </w:pPr>
      <w:r w:rsidRPr="00D478AF">
        <w:rPr>
          <w:rFonts w:ascii="Arabic Typesetting" w:eastAsia="Sakkal Majalla" w:hAnsi="Arabic Typesetting" w:cs="Arabic Typesetting"/>
          <w:sz w:val="44"/>
          <w:szCs w:val="44"/>
          <w:rtl/>
        </w:rPr>
        <w:t xml:space="preserve"> سيشكل تغير المناخ</w:t>
      </w:r>
      <w:r w:rsidR="00120F2E" w:rsidRPr="00D478AF">
        <w:rPr>
          <w:rFonts w:ascii="Arabic Typesetting" w:eastAsia="Sakkal Majalla" w:hAnsi="Arabic Typesetting" w:cs="Arabic Typesetting"/>
          <w:sz w:val="44"/>
          <w:szCs w:val="44"/>
          <w:rtl/>
        </w:rPr>
        <w:t xml:space="preserve"> وما ينتح عنه </w:t>
      </w:r>
      <w:r w:rsidR="000239E9" w:rsidRPr="00D478AF">
        <w:rPr>
          <w:rFonts w:ascii="Arabic Typesetting" w:eastAsia="Sakkal Majalla" w:hAnsi="Arabic Typesetting" w:cs="Arabic Typesetting" w:hint="cs"/>
          <w:sz w:val="44"/>
          <w:szCs w:val="44"/>
          <w:rtl/>
        </w:rPr>
        <w:t>من تقلبات</w:t>
      </w:r>
      <w:r w:rsidR="00120F2E" w:rsidRPr="00D478AF">
        <w:rPr>
          <w:rFonts w:ascii="Arabic Typesetting" w:eastAsia="Sakkal Majalla" w:hAnsi="Arabic Typesetting" w:cs="Arabic Typesetting"/>
          <w:sz w:val="44"/>
          <w:szCs w:val="44"/>
          <w:rtl/>
        </w:rPr>
        <w:t xml:space="preserve"> هطول الأمطار وزيادة في حالات الجفاف والفيضانات </w:t>
      </w:r>
      <w:r w:rsidRPr="00D478AF">
        <w:rPr>
          <w:rFonts w:ascii="Arabic Typesetting" w:eastAsia="Sakkal Majalla" w:hAnsi="Arabic Typesetting" w:cs="Arabic Typesetting"/>
          <w:sz w:val="44"/>
          <w:szCs w:val="44"/>
          <w:rtl/>
        </w:rPr>
        <w:t>عوائق إضافية</w:t>
      </w:r>
      <w:r w:rsidR="00351969" w:rsidRPr="00D478AF">
        <w:rPr>
          <w:rFonts w:ascii="Arabic Typesetting" w:eastAsia="Sakkal Majalla" w:hAnsi="Arabic Typesetting" w:cs="Arabic Typesetting" w:hint="cs"/>
          <w:sz w:val="44"/>
          <w:szCs w:val="44"/>
          <w:rtl/>
        </w:rPr>
        <w:t xml:space="preserve"> ينبغي رفعها</w:t>
      </w:r>
      <w:r w:rsidR="00120F2E" w:rsidRPr="00D478AF">
        <w:rPr>
          <w:rFonts w:ascii="Arabic Typesetting" w:eastAsia="Sakkal Majalla" w:hAnsi="Arabic Typesetting" w:cs="Arabic Typesetting"/>
          <w:sz w:val="44"/>
          <w:szCs w:val="44"/>
          <w:rtl/>
        </w:rPr>
        <w:t>،</w:t>
      </w:r>
      <w:r w:rsidRPr="00D478AF">
        <w:rPr>
          <w:rFonts w:ascii="Arabic Typesetting" w:eastAsia="Sakkal Majalla" w:hAnsi="Arabic Typesetting" w:cs="Arabic Typesetting"/>
          <w:sz w:val="44"/>
          <w:szCs w:val="44"/>
          <w:rtl/>
        </w:rPr>
        <w:t xml:space="preserve"> </w:t>
      </w:r>
      <w:r w:rsidR="00120F2E" w:rsidRPr="00D478AF">
        <w:rPr>
          <w:rFonts w:ascii="Arabic Typesetting" w:eastAsia="Sakkal Majalla" w:hAnsi="Arabic Typesetting" w:cs="Arabic Typesetting"/>
          <w:sz w:val="44"/>
          <w:szCs w:val="44"/>
          <w:rtl/>
          <w:lang w:bidi="ar-MA"/>
        </w:rPr>
        <w:t xml:space="preserve">على اعتبار </w:t>
      </w:r>
      <w:r w:rsidRPr="00D478AF">
        <w:rPr>
          <w:rFonts w:ascii="Arabic Typesetting" w:eastAsia="Sakkal Majalla" w:hAnsi="Arabic Typesetting" w:cs="Arabic Typesetting"/>
          <w:sz w:val="44"/>
          <w:szCs w:val="44"/>
          <w:rtl/>
        </w:rPr>
        <w:t>أن التغير المناخي سيؤثر على كافة جوانب الإنتاج الغذائي</w:t>
      </w:r>
      <w:r w:rsidR="00120F2E" w:rsidRPr="00D478AF">
        <w:rPr>
          <w:rFonts w:ascii="Arabic Typesetting" w:eastAsia="Sakkal Majalla" w:hAnsi="Arabic Typesetting" w:cs="Arabic Typesetting"/>
          <w:sz w:val="44"/>
          <w:szCs w:val="44"/>
          <w:rtl/>
        </w:rPr>
        <w:t>.</w:t>
      </w:r>
      <w:r w:rsidRPr="00D478AF">
        <w:rPr>
          <w:rFonts w:ascii="Arabic Typesetting" w:eastAsia="Sakkal Majalla" w:hAnsi="Arabic Typesetting" w:cs="Arabic Typesetting"/>
          <w:sz w:val="44"/>
          <w:szCs w:val="44"/>
          <w:rtl/>
        </w:rPr>
        <w:t xml:space="preserve"> </w:t>
      </w:r>
    </w:p>
    <w:p w14:paraId="155E3C89" w14:textId="396D2DA5" w:rsidR="000C492B" w:rsidRPr="00D478AF" w:rsidRDefault="00607C37" w:rsidP="009853CC">
      <w:pPr>
        <w:pStyle w:val="Paragraphedeliste"/>
        <w:numPr>
          <w:ilvl w:val="0"/>
          <w:numId w:val="1"/>
        </w:numPr>
        <w:bidi/>
        <w:spacing w:line="360" w:lineRule="auto"/>
        <w:ind w:left="146" w:firstLine="0"/>
        <w:jc w:val="both"/>
        <w:rPr>
          <w:rFonts w:ascii="Arabic Typesetting" w:eastAsia="Sakkal Majalla" w:hAnsi="Arabic Typesetting" w:cs="Arabic Typesetting"/>
          <w:sz w:val="44"/>
          <w:szCs w:val="44"/>
          <w:lang w:val="fr-MA"/>
        </w:rPr>
      </w:pPr>
      <w:r w:rsidRPr="00D478AF">
        <w:rPr>
          <w:rFonts w:ascii="Arabic Typesetting" w:eastAsia="Sakkal Majalla" w:hAnsi="Arabic Typesetting" w:cs="Arabic Typesetting"/>
          <w:sz w:val="44"/>
          <w:szCs w:val="44"/>
          <w:rtl/>
        </w:rPr>
        <w:t xml:space="preserve">مواجهة </w:t>
      </w:r>
      <w:r w:rsidR="0006251F" w:rsidRPr="00D478AF">
        <w:rPr>
          <w:rFonts w:ascii="Arabic Typesetting" w:eastAsia="Sakkal Majalla" w:hAnsi="Arabic Typesetting" w:cs="Arabic Typesetting"/>
          <w:sz w:val="44"/>
          <w:szCs w:val="44"/>
          <w:rtl/>
        </w:rPr>
        <w:t>العالم لحالة</w:t>
      </w:r>
      <w:r w:rsidRPr="00D478AF">
        <w:rPr>
          <w:rFonts w:ascii="Arabic Typesetting" w:eastAsia="Sakkal Majalla" w:hAnsi="Arabic Typesetting" w:cs="Arabic Typesetting"/>
          <w:sz w:val="44"/>
          <w:szCs w:val="44"/>
          <w:rtl/>
        </w:rPr>
        <w:t xml:space="preserve"> من العجز الكلي في المياه يبلغ 40٪ اعتبارًا من عام 2030، وذلك حسب تقرير الأمم المتحدة السنوي عن الذهب الأزرق، </w:t>
      </w:r>
      <w:r w:rsidR="0017203B" w:rsidRPr="00D478AF">
        <w:rPr>
          <w:rFonts w:ascii="Arabic Typesetting" w:eastAsia="Sakkal Majalla" w:hAnsi="Arabic Typesetting" w:cs="Arabic Typesetting"/>
          <w:sz w:val="44"/>
          <w:szCs w:val="44"/>
          <w:rtl/>
          <w:lang w:val="fr-MA"/>
        </w:rPr>
        <w:t>و</w:t>
      </w:r>
      <w:r w:rsidR="00423A23" w:rsidRPr="00D478AF">
        <w:rPr>
          <w:rFonts w:ascii="Arabic Typesetting" w:eastAsia="Sakkal Majalla" w:hAnsi="Arabic Typesetting" w:cs="Arabic Typesetting"/>
          <w:sz w:val="44"/>
          <w:szCs w:val="44"/>
          <w:rtl/>
          <w:lang w:val="fr-MA"/>
        </w:rPr>
        <w:t xml:space="preserve">للتذكير </w:t>
      </w:r>
      <w:r w:rsidR="0017203B" w:rsidRPr="00D478AF">
        <w:rPr>
          <w:rFonts w:ascii="Arabic Typesetting" w:eastAsia="Sakkal Majalla" w:hAnsi="Arabic Typesetting" w:cs="Arabic Typesetting"/>
          <w:sz w:val="44"/>
          <w:szCs w:val="44"/>
          <w:rtl/>
          <w:lang w:val="fr-MA"/>
        </w:rPr>
        <w:t>لقد كانت الكوارث المناخية - ولا سيما الجفاف - من الأسباب الرئيسية لحدوث أزمات غذائية في 23 بلداً، ثلثاها في أفريقيا، وكانت السبب في معاناة نحو 39 مليون شخص من انعدام الأمن الغذائي الحاد</w:t>
      </w:r>
      <w:r w:rsidR="002D55F6" w:rsidRPr="00D478AF">
        <w:rPr>
          <w:rFonts w:ascii="Arabic Typesetting" w:eastAsia="Sakkal Majalla" w:hAnsi="Arabic Typesetting" w:cs="Arabic Typesetting"/>
          <w:sz w:val="44"/>
          <w:szCs w:val="44"/>
          <w:rtl/>
          <w:lang w:val="fr-MA"/>
        </w:rPr>
        <w:t xml:space="preserve"> </w:t>
      </w:r>
      <w:r w:rsidR="00423A23" w:rsidRPr="00D478AF">
        <w:rPr>
          <w:rFonts w:ascii="Arabic Typesetting" w:eastAsia="Sakkal Majalla" w:hAnsi="Arabic Typesetting" w:cs="Arabic Typesetting"/>
          <w:sz w:val="44"/>
          <w:szCs w:val="44"/>
          <w:rtl/>
          <w:lang w:val="fr-MA"/>
        </w:rPr>
        <w:t>(كما سجل ذلك التقرير العالمي الأخير حول الأزمات الغذائية - أبريل 2019)</w:t>
      </w:r>
      <w:r w:rsidR="002D55F6" w:rsidRPr="00D478AF">
        <w:rPr>
          <w:rFonts w:ascii="Arabic Typesetting" w:eastAsia="Sakkal Majalla" w:hAnsi="Arabic Typesetting" w:cs="Arabic Typesetting"/>
          <w:sz w:val="44"/>
          <w:szCs w:val="44"/>
          <w:rtl/>
          <w:lang w:val="fr-MA"/>
        </w:rPr>
        <w:t>.</w:t>
      </w:r>
    </w:p>
    <w:p w14:paraId="2C7CEE21" w14:textId="0FC62A8F" w:rsidR="009853CC" w:rsidRPr="00D478AF" w:rsidRDefault="009853CC" w:rsidP="009853CC">
      <w:pPr>
        <w:bidi/>
        <w:spacing w:line="360" w:lineRule="auto"/>
        <w:ind w:left="146"/>
        <w:jc w:val="both"/>
        <w:rPr>
          <w:rFonts w:ascii="Arabic Typesetting" w:eastAsia="Sakkal Majalla" w:hAnsi="Arabic Typesetting" w:cs="Arabic Typesetting"/>
          <w:sz w:val="44"/>
          <w:szCs w:val="44"/>
          <w:rtl/>
          <w:lang w:val="fr-MA"/>
        </w:rPr>
      </w:pPr>
    </w:p>
    <w:p w14:paraId="405B7A6E" w14:textId="77777777" w:rsidR="009853CC" w:rsidRPr="00D478AF" w:rsidRDefault="009853CC" w:rsidP="009853CC">
      <w:pPr>
        <w:bidi/>
        <w:spacing w:line="360" w:lineRule="auto"/>
        <w:jc w:val="both"/>
        <w:rPr>
          <w:rFonts w:ascii="Arabic Typesetting" w:eastAsia="Sakkal Majalla" w:hAnsi="Arabic Typesetting" w:cs="Arabic Typesetting"/>
          <w:sz w:val="44"/>
          <w:szCs w:val="44"/>
          <w:lang w:val="fr-MA"/>
        </w:rPr>
      </w:pPr>
    </w:p>
    <w:p w14:paraId="2EA14A9B" w14:textId="5823122B" w:rsidR="00351969" w:rsidRPr="00D478AF" w:rsidRDefault="00351969" w:rsidP="00351969">
      <w:pPr>
        <w:bidi/>
        <w:spacing w:line="360" w:lineRule="auto"/>
        <w:jc w:val="both"/>
        <w:rPr>
          <w:rFonts w:ascii="Arabic Typesetting" w:eastAsia="Sakkal Majalla" w:hAnsi="Arabic Typesetting" w:cs="Arabic Typesetting"/>
          <w:sz w:val="44"/>
          <w:szCs w:val="44"/>
          <w:rtl/>
          <w:lang w:val="fr-MA"/>
        </w:rPr>
      </w:pPr>
    </w:p>
    <w:p w14:paraId="547CD682" w14:textId="77777777" w:rsidR="00351969" w:rsidRPr="00D478AF" w:rsidRDefault="00351969" w:rsidP="00351969">
      <w:pPr>
        <w:bidi/>
        <w:spacing w:line="360" w:lineRule="auto"/>
        <w:jc w:val="both"/>
        <w:rPr>
          <w:rFonts w:ascii="Arabic Typesetting" w:eastAsia="Sakkal Majalla" w:hAnsi="Arabic Typesetting" w:cs="Arabic Typesetting"/>
          <w:sz w:val="44"/>
          <w:szCs w:val="44"/>
          <w:lang w:val="fr-MA"/>
        </w:rPr>
      </w:pPr>
    </w:p>
    <w:p w14:paraId="71E6BF8F" w14:textId="543E1FBA" w:rsidR="000239E9" w:rsidRPr="00D478AF" w:rsidRDefault="00BA668B" w:rsidP="009853CC">
      <w:pPr>
        <w:pStyle w:val="Paragraphedeliste"/>
        <w:numPr>
          <w:ilvl w:val="0"/>
          <w:numId w:val="1"/>
        </w:num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من المرجح أن يصل عدد سكان العالم إلى 10 مليار نسمة بحلول العام 2050، وهو ما يمثل ارتفاعا يناهز 30</w:t>
      </w:r>
      <w:r w:rsidR="000239E9" w:rsidRPr="00D478AF">
        <w:rPr>
          <w:rFonts w:ascii="Arabic Typesetting" w:eastAsia="Sakkal Majalla" w:hAnsi="Arabic Typesetting" w:cs="Arabic Typesetting" w:hint="cs"/>
          <w:sz w:val="44"/>
          <w:szCs w:val="44"/>
          <w:rtl/>
        </w:rPr>
        <w:t xml:space="preserve">% </w:t>
      </w:r>
      <w:r w:rsidR="000239E9" w:rsidRPr="00D478AF">
        <w:rPr>
          <w:rFonts w:ascii="Arabic Typesetting" w:eastAsia="Sakkal Majalla" w:hAnsi="Arabic Typesetting" w:cs="Arabic Typesetting"/>
          <w:sz w:val="44"/>
          <w:szCs w:val="44"/>
          <w:rtl/>
        </w:rPr>
        <w:t>للحجم</w:t>
      </w:r>
      <w:r w:rsidRPr="00D478AF">
        <w:rPr>
          <w:rFonts w:ascii="Arabic Typesetting" w:eastAsia="Sakkal Majalla" w:hAnsi="Arabic Typesetting" w:cs="Arabic Typesetting"/>
          <w:sz w:val="44"/>
          <w:szCs w:val="44"/>
          <w:rtl/>
        </w:rPr>
        <w:t xml:space="preserve"> الديمغرافي لكوكبنا،</w:t>
      </w:r>
      <w:r w:rsidR="00E948E8" w:rsidRPr="00D478AF">
        <w:rPr>
          <w:rFonts w:ascii="Arabic Typesetting" w:eastAsia="Sakkal Majalla" w:hAnsi="Arabic Typesetting" w:cs="Arabic Typesetting"/>
          <w:sz w:val="44"/>
          <w:szCs w:val="44"/>
          <w:rtl/>
        </w:rPr>
        <w:t xml:space="preserve"> </w:t>
      </w:r>
      <w:r w:rsidRPr="00D478AF">
        <w:rPr>
          <w:rFonts w:ascii="Arabic Typesetting" w:eastAsia="Sakkal Majalla" w:hAnsi="Arabic Typesetting" w:cs="Arabic Typesetting"/>
          <w:sz w:val="44"/>
          <w:szCs w:val="44"/>
          <w:rtl/>
        </w:rPr>
        <w:t xml:space="preserve">وفي سيناريو نمو اقتصادي معتدل فإن هذه الزيادة في عدد السكان ستزيد من الطلب العالمي على المنتجات الزراعية بنسبة 50% مقارنة بالمستويات </w:t>
      </w:r>
      <w:r w:rsidR="000239E9" w:rsidRPr="00D478AF">
        <w:rPr>
          <w:rFonts w:ascii="Arabic Typesetting" w:eastAsia="Sakkal Majalla" w:hAnsi="Arabic Typesetting" w:cs="Arabic Typesetting" w:hint="cs"/>
          <w:sz w:val="44"/>
          <w:szCs w:val="44"/>
          <w:rtl/>
        </w:rPr>
        <w:t xml:space="preserve">الحالية </w:t>
      </w:r>
      <w:r w:rsidR="000239E9" w:rsidRPr="00D478AF">
        <w:rPr>
          <w:rFonts w:ascii="Arabic Typesetting" w:eastAsia="Sakkal Majalla" w:hAnsi="Arabic Typesetting" w:cs="Arabic Typesetting"/>
          <w:sz w:val="44"/>
          <w:szCs w:val="44"/>
          <w:rtl/>
        </w:rPr>
        <w:t>وهو</w:t>
      </w:r>
      <w:r w:rsidRPr="00D478AF">
        <w:rPr>
          <w:rFonts w:ascii="Arabic Typesetting" w:eastAsia="Sakkal Majalla" w:hAnsi="Arabic Typesetting" w:cs="Arabic Typesetting"/>
          <w:sz w:val="44"/>
          <w:szCs w:val="44"/>
          <w:rtl/>
        </w:rPr>
        <w:t xml:space="preserve"> ما سيزيد من الضغوط على الموارد الطبيعية الشحيحة أصلاً</w:t>
      </w:r>
      <w:r w:rsidRPr="00D478AF">
        <w:rPr>
          <w:rFonts w:ascii="Arabic Typesetting" w:eastAsia="Sakkal Majalla" w:hAnsi="Arabic Typesetting" w:cs="Arabic Typesetting"/>
          <w:sz w:val="44"/>
          <w:szCs w:val="44"/>
        </w:rPr>
        <w:t>.</w:t>
      </w:r>
      <w:r w:rsidR="0093586B" w:rsidRPr="00D478AF">
        <w:rPr>
          <w:rFonts w:ascii="Arabic Typesetting" w:hAnsi="Arabic Typesetting" w:cs="Arabic Typesetting"/>
          <w:sz w:val="44"/>
          <w:szCs w:val="44"/>
          <w:shd w:val="clear" w:color="auto" w:fill="FFFFFF"/>
          <w:rtl/>
        </w:rPr>
        <w:t xml:space="preserve"> </w:t>
      </w:r>
      <w:r w:rsidR="0093586B" w:rsidRPr="00D478AF">
        <w:rPr>
          <w:rFonts w:ascii="Arabic Typesetting" w:eastAsia="Sakkal Majalla" w:hAnsi="Arabic Typesetting" w:cs="Arabic Typesetting"/>
          <w:sz w:val="44"/>
          <w:szCs w:val="44"/>
          <w:rtl/>
        </w:rPr>
        <w:t>وللإشارة</w:t>
      </w:r>
      <w:r w:rsidR="00351969" w:rsidRPr="00D478AF">
        <w:rPr>
          <w:rFonts w:ascii="Arabic Typesetting" w:eastAsia="Sakkal Majalla" w:hAnsi="Arabic Typesetting" w:cs="Arabic Typesetting" w:hint="cs"/>
          <w:sz w:val="44"/>
          <w:szCs w:val="44"/>
          <w:rtl/>
        </w:rPr>
        <w:t>،</w:t>
      </w:r>
      <w:r w:rsidR="0093586B" w:rsidRPr="00D478AF">
        <w:rPr>
          <w:rFonts w:ascii="Arabic Typesetting" w:eastAsia="Sakkal Majalla" w:hAnsi="Arabic Typesetting" w:cs="Arabic Typesetting"/>
          <w:sz w:val="44"/>
          <w:szCs w:val="44"/>
          <w:rtl/>
        </w:rPr>
        <w:t xml:space="preserve"> </w:t>
      </w:r>
    </w:p>
    <w:p w14:paraId="5B4508E4" w14:textId="10812F6B" w:rsidR="00BA668B" w:rsidRPr="00D478AF" w:rsidRDefault="00351969" w:rsidP="00351969">
      <w:pPr>
        <w:bidi/>
        <w:spacing w:after="219" w:line="360" w:lineRule="auto"/>
        <w:ind w:left="425"/>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hint="cs"/>
          <w:sz w:val="44"/>
          <w:szCs w:val="44"/>
          <w:rtl/>
        </w:rPr>
        <w:t xml:space="preserve"> </w:t>
      </w:r>
      <w:r w:rsidR="0093586B" w:rsidRPr="00D478AF">
        <w:rPr>
          <w:rFonts w:ascii="Arabic Typesetting" w:eastAsia="Sakkal Majalla" w:hAnsi="Arabic Typesetting" w:cs="Arabic Typesetting"/>
          <w:sz w:val="44"/>
          <w:szCs w:val="44"/>
          <w:rtl/>
        </w:rPr>
        <w:t>فالزيادة المضطردة في عدد السكان يقابله محدودية الأراضي الزراعية حيث يزيد عدد السكان على متوسط معدلات نمو الإنتاج الزراعي</w:t>
      </w:r>
      <w:r w:rsidR="00F04233" w:rsidRPr="00D478AF">
        <w:rPr>
          <w:rFonts w:ascii="Arabic Typesetting" w:eastAsia="Sakkal Majalla" w:hAnsi="Arabic Typesetting" w:cs="Arabic Typesetting"/>
          <w:sz w:val="44"/>
          <w:szCs w:val="44"/>
          <w:rtl/>
          <w:lang w:bidi="ar-MA"/>
        </w:rPr>
        <w:t>،</w:t>
      </w:r>
      <w:r w:rsidR="0093586B" w:rsidRPr="00D478AF">
        <w:rPr>
          <w:rFonts w:ascii="Arabic Typesetting" w:eastAsia="Sakkal Majalla" w:hAnsi="Arabic Typesetting" w:cs="Arabic Typesetting"/>
          <w:sz w:val="44"/>
          <w:szCs w:val="44"/>
          <w:rtl/>
        </w:rPr>
        <w:t xml:space="preserve"> كما أن هجرة السكان من ال</w:t>
      </w:r>
      <w:r w:rsidR="00F04233" w:rsidRPr="00D478AF">
        <w:rPr>
          <w:rFonts w:ascii="Arabic Typesetting" w:eastAsia="Sakkal Majalla" w:hAnsi="Arabic Typesetting" w:cs="Arabic Typesetting"/>
          <w:sz w:val="44"/>
          <w:szCs w:val="44"/>
          <w:rtl/>
        </w:rPr>
        <w:t>أ</w:t>
      </w:r>
      <w:r w:rsidR="0093586B" w:rsidRPr="00D478AF">
        <w:rPr>
          <w:rFonts w:ascii="Arabic Typesetting" w:eastAsia="Sakkal Majalla" w:hAnsi="Arabic Typesetting" w:cs="Arabic Typesetting"/>
          <w:sz w:val="44"/>
          <w:szCs w:val="44"/>
          <w:rtl/>
        </w:rPr>
        <w:t>ري</w:t>
      </w:r>
      <w:r w:rsidR="00F04233" w:rsidRPr="00D478AF">
        <w:rPr>
          <w:rFonts w:ascii="Arabic Typesetting" w:eastAsia="Sakkal Majalla" w:hAnsi="Arabic Typesetting" w:cs="Arabic Typesetting"/>
          <w:sz w:val="44"/>
          <w:szCs w:val="44"/>
          <w:rtl/>
        </w:rPr>
        <w:t>ا</w:t>
      </w:r>
      <w:r w:rsidR="0093586B" w:rsidRPr="00D478AF">
        <w:rPr>
          <w:rFonts w:ascii="Arabic Typesetting" w:eastAsia="Sakkal Majalla" w:hAnsi="Arabic Typesetting" w:cs="Arabic Typesetting"/>
          <w:sz w:val="44"/>
          <w:szCs w:val="44"/>
          <w:rtl/>
        </w:rPr>
        <w:t>ف إلى المدن يؤدى إلى تراجع الإنتاج الزراعي.</w:t>
      </w:r>
    </w:p>
    <w:p w14:paraId="126ED9F0" w14:textId="6BE43D42" w:rsidR="000C492B" w:rsidRPr="00D478AF" w:rsidRDefault="00607C37" w:rsidP="009853CC">
      <w:pPr>
        <w:numPr>
          <w:ilvl w:val="0"/>
          <w:numId w:val="1"/>
        </w:num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 xml:space="preserve">تلوث المحيطات والبحار بحوالي 8 مليون طن من البلاستيك سنويا، وتشير التقديرات أنه في سنة 2050 سيكون عدد </w:t>
      </w:r>
      <w:proofErr w:type="spellStart"/>
      <w:r w:rsidRPr="00D478AF">
        <w:rPr>
          <w:rFonts w:ascii="Arabic Typesetting" w:eastAsia="Sakkal Majalla" w:hAnsi="Arabic Typesetting" w:cs="Arabic Typesetting"/>
          <w:sz w:val="44"/>
          <w:szCs w:val="44"/>
          <w:rtl/>
        </w:rPr>
        <w:t>قنينات</w:t>
      </w:r>
      <w:proofErr w:type="spellEnd"/>
      <w:r w:rsidRPr="00D478AF">
        <w:rPr>
          <w:rFonts w:ascii="Arabic Typesetting" w:eastAsia="Sakkal Majalla" w:hAnsi="Arabic Typesetting" w:cs="Arabic Typesetting"/>
          <w:sz w:val="44"/>
          <w:szCs w:val="44"/>
          <w:rtl/>
        </w:rPr>
        <w:t xml:space="preserve"> البلاستيك في المحيطات أكثر من عدد الأسماك، وهو ما يشكل خطرا كبيرا على التنوع البيولوجي وعلى الثروة السمكية، التي تشكل أحد مصادر توازن </w:t>
      </w:r>
      <w:r w:rsidR="000239E9" w:rsidRPr="00D478AF">
        <w:rPr>
          <w:rFonts w:ascii="Arabic Typesetting" w:eastAsia="Sakkal Majalla" w:hAnsi="Arabic Typesetting" w:cs="Arabic Typesetting" w:hint="cs"/>
          <w:sz w:val="44"/>
          <w:szCs w:val="44"/>
          <w:rtl/>
        </w:rPr>
        <w:t>منظومة الأمن</w:t>
      </w:r>
      <w:r w:rsidRPr="00D478AF">
        <w:rPr>
          <w:rFonts w:ascii="Arabic Typesetting" w:eastAsia="Sakkal Majalla" w:hAnsi="Arabic Typesetting" w:cs="Arabic Typesetting"/>
          <w:sz w:val="44"/>
          <w:szCs w:val="44"/>
          <w:rtl/>
        </w:rPr>
        <w:t xml:space="preserve"> الغذائي.</w:t>
      </w:r>
    </w:p>
    <w:p w14:paraId="41AB7C4B" w14:textId="4704D38B" w:rsidR="0024695B" w:rsidRPr="00D478AF" w:rsidRDefault="0024695B" w:rsidP="009853CC">
      <w:pPr>
        <w:pStyle w:val="Paragraphedeliste"/>
        <w:numPr>
          <w:ilvl w:val="0"/>
          <w:numId w:val="1"/>
        </w:numPr>
        <w:bidi/>
        <w:spacing w:after="219" w:line="360" w:lineRule="auto"/>
        <w:jc w:val="both"/>
        <w:rPr>
          <w:rFonts w:ascii="Arabic Typesetting" w:eastAsia="Sakkal Majalla" w:hAnsi="Arabic Typesetting" w:cs="Arabic Typesetting"/>
          <w:sz w:val="44"/>
          <w:szCs w:val="44"/>
          <w:lang w:val="fr-MA"/>
        </w:rPr>
      </w:pPr>
      <w:r w:rsidRPr="00D478AF">
        <w:rPr>
          <w:rFonts w:ascii="Arabic Typesetting" w:eastAsia="Sakkal Majalla" w:hAnsi="Arabic Typesetting" w:cs="Arabic Typesetting"/>
          <w:sz w:val="44"/>
          <w:szCs w:val="44"/>
          <w:rtl/>
        </w:rPr>
        <w:lastRenderedPageBreak/>
        <w:t>م</w:t>
      </w:r>
      <w:r w:rsidRPr="00D478AF">
        <w:rPr>
          <w:rFonts w:ascii="Arabic Typesetting" w:eastAsia="Sakkal Majalla" w:hAnsi="Arabic Typesetting" w:cs="Arabic Typesetting"/>
          <w:sz w:val="44"/>
          <w:szCs w:val="44"/>
          <w:rtl/>
          <w:lang w:val="fr-MA"/>
        </w:rPr>
        <w:t>ساهمة النزاع والكوارث المناخية وغيرها من العوامل في حدوث أزمات مركبة يكون لها عواقب مدمرة وطويلة الأمد على سبل العيش، حيث ما يزال النزاع هو السبب الرئيسي لانعدام الأمن الغذائي الحاد في 18 دولة، من بينها 15 دولة في أفريقيا أو في الشرق الأوسط، حيث يمثّل 60 بالمائة من المجموع العالمي لحالات انعدام الأمن الغذائي الحاد، أو ما يعادل 74 مليون شخص</w:t>
      </w:r>
      <w:r w:rsidRPr="00D478AF">
        <w:rPr>
          <w:rFonts w:ascii="Arabic Typesetting" w:eastAsia="Sakkal Majalla" w:hAnsi="Arabic Typesetting" w:cs="Arabic Typesetting"/>
          <w:sz w:val="44"/>
          <w:szCs w:val="44"/>
          <w:lang w:val="fr-MA"/>
        </w:rPr>
        <w:t>.</w:t>
      </w:r>
    </w:p>
    <w:p w14:paraId="34D472DC" w14:textId="77777777" w:rsidR="00351969" w:rsidRPr="00D478AF" w:rsidRDefault="00351969" w:rsidP="00351969">
      <w:pPr>
        <w:bidi/>
        <w:spacing w:after="219" w:line="360" w:lineRule="auto"/>
        <w:jc w:val="both"/>
        <w:rPr>
          <w:rFonts w:ascii="Arabic Typesetting" w:eastAsia="Sakkal Majalla" w:hAnsi="Arabic Typesetting" w:cs="Arabic Typesetting"/>
          <w:sz w:val="44"/>
          <w:szCs w:val="44"/>
          <w:lang w:val="fr-MA"/>
        </w:rPr>
      </w:pPr>
    </w:p>
    <w:p w14:paraId="6ACC2B40" w14:textId="5B48415E" w:rsidR="008C237E" w:rsidRPr="00D478AF" w:rsidRDefault="008C237E" w:rsidP="009853CC">
      <w:pPr>
        <w:pStyle w:val="Paragraphedeliste"/>
        <w:numPr>
          <w:ilvl w:val="0"/>
          <w:numId w:val="1"/>
        </w:numPr>
        <w:bidi/>
        <w:spacing w:after="219" w:line="360" w:lineRule="auto"/>
        <w:jc w:val="both"/>
        <w:rPr>
          <w:rFonts w:ascii="Arabic Typesetting" w:eastAsia="Sakkal Majalla" w:hAnsi="Arabic Typesetting" w:cs="Arabic Typesetting"/>
          <w:sz w:val="44"/>
          <w:szCs w:val="44"/>
          <w:lang w:val="fr-MA"/>
        </w:rPr>
      </w:pPr>
      <w:r w:rsidRPr="00D478AF">
        <w:rPr>
          <w:rFonts w:ascii="Arabic Typesetting" w:eastAsia="Sakkal Majalla" w:hAnsi="Arabic Typesetting" w:cs="Arabic Typesetting"/>
          <w:sz w:val="44"/>
          <w:szCs w:val="44"/>
          <w:rtl/>
          <w:lang w:val="fr-MA"/>
        </w:rPr>
        <w:t>العجز الغذائي يستدعي اللجوء إلى الاستيراد لتغطية هذا العجز، وهذا بدوره يشكل خطر</w:t>
      </w:r>
      <w:r w:rsidR="000A7EB7" w:rsidRPr="00D478AF">
        <w:rPr>
          <w:rFonts w:ascii="Arabic Typesetting" w:eastAsia="Sakkal Majalla" w:hAnsi="Arabic Typesetting" w:cs="Arabic Typesetting"/>
          <w:sz w:val="44"/>
          <w:szCs w:val="44"/>
          <w:rtl/>
          <w:lang w:val="fr-MA"/>
        </w:rPr>
        <w:t>ا</w:t>
      </w:r>
      <w:r w:rsidRPr="00D478AF">
        <w:rPr>
          <w:rFonts w:ascii="Arabic Typesetting" w:eastAsia="Sakkal Majalla" w:hAnsi="Arabic Typesetting" w:cs="Arabic Typesetting"/>
          <w:sz w:val="44"/>
          <w:szCs w:val="44"/>
          <w:rtl/>
          <w:lang w:val="fr-MA"/>
        </w:rPr>
        <w:t xml:space="preserve"> كبيرا على اقتصاديات بلداننا حيث يعمل على إضعاف أرصدتها من العملة الصعبة ويعزز مديونيتها ومن ثَم تبعيتها الاقتصادية والسياسية وحتى الثقافية</w:t>
      </w:r>
      <w:r w:rsidRPr="00D478AF">
        <w:rPr>
          <w:rFonts w:ascii="Arabic Typesetting" w:eastAsia="Sakkal Majalla" w:hAnsi="Arabic Typesetting" w:cs="Arabic Typesetting"/>
          <w:sz w:val="44"/>
          <w:szCs w:val="44"/>
        </w:rPr>
        <w:t>.</w:t>
      </w:r>
    </w:p>
    <w:p w14:paraId="35A42692" w14:textId="036D7C5D" w:rsidR="002D55F6" w:rsidRPr="00D478AF" w:rsidRDefault="00607C37" w:rsidP="00360398">
      <w:pPr>
        <w:bidi/>
        <w:spacing w:after="219" w:line="360" w:lineRule="auto"/>
        <w:jc w:val="both"/>
        <w:rPr>
          <w:rFonts w:ascii="Arabic Typesetting" w:eastAsia="Sakkal Majalla" w:hAnsi="Arabic Typesetting" w:cs="Arabic Typesetting"/>
          <w:sz w:val="44"/>
          <w:szCs w:val="44"/>
        </w:rPr>
      </w:pPr>
      <w:r w:rsidRPr="00D478AF">
        <w:rPr>
          <w:rFonts w:ascii="Arabic Typesetting" w:eastAsia="Sakkal Majalla" w:hAnsi="Arabic Typesetting" w:cs="Arabic Typesetting"/>
          <w:sz w:val="44"/>
          <w:szCs w:val="44"/>
          <w:rtl/>
        </w:rPr>
        <w:t xml:space="preserve">إن هذه المؤشرات </w:t>
      </w:r>
      <w:r w:rsidR="007A4700" w:rsidRPr="00D478AF">
        <w:rPr>
          <w:rFonts w:ascii="Arabic Typesetting" w:eastAsia="Sakkal Majalla" w:hAnsi="Arabic Typesetting" w:cs="Arabic Typesetting"/>
          <w:sz w:val="44"/>
          <w:szCs w:val="44"/>
          <w:rtl/>
        </w:rPr>
        <w:t>وغيرها</w:t>
      </w:r>
      <w:r w:rsidR="002D55F6" w:rsidRPr="00D478AF">
        <w:rPr>
          <w:rFonts w:ascii="Arabic Typesetting" w:eastAsia="Sakkal Majalla" w:hAnsi="Arabic Typesetting" w:cs="Arabic Typesetting"/>
          <w:sz w:val="44"/>
          <w:szCs w:val="44"/>
          <w:rtl/>
        </w:rPr>
        <w:t>،</w:t>
      </w:r>
      <w:r w:rsidR="002F50C8" w:rsidRPr="00D478AF">
        <w:rPr>
          <w:rFonts w:ascii="Arabic Typesetting" w:eastAsia="Sakkal Majalla" w:hAnsi="Arabic Typesetting" w:cs="Arabic Typesetting"/>
          <w:sz w:val="44"/>
          <w:szCs w:val="44"/>
          <w:rtl/>
        </w:rPr>
        <w:t xml:space="preserve"> </w:t>
      </w:r>
      <w:r w:rsidR="007A4700" w:rsidRPr="00D478AF">
        <w:rPr>
          <w:rFonts w:ascii="Arabic Typesetting" w:eastAsia="Sakkal Majalla" w:hAnsi="Arabic Typesetting" w:cs="Arabic Typesetting"/>
          <w:sz w:val="44"/>
          <w:szCs w:val="44"/>
          <w:rtl/>
        </w:rPr>
        <w:t>التي لا يسمح المجال للتفصيل فيها</w:t>
      </w:r>
      <w:r w:rsidR="002D55F6" w:rsidRPr="00D478AF">
        <w:rPr>
          <w:rFonts w:ascii="Arabic Typesetting" w:eastAsia="Sakkal Majalla" w:hAnsi="Arabic Typesetting" w:cs="Arabic Typesetting"/>
          <w:sz w:val="44"/>
          <w:szCs w:val="44"/>
          <w:rtl/>
        </w:rPr>
        <w:t>،</w:t>
      </w:r>
      <w:r w:rsidR="007A4700" w:rsidRPr="00D478AF">
        <w:rPr>
          <w:rFonts w:ascii="Arabic Typesetting" w:eastAsia="Sakkal Majalla" w:hAnsi="Arabic Typesetting" w:cs="Arabic Typesetting"/>
          <w:sz w:val="44"/>
          <w:szCs w:val="44"/>
          <w:rtl/>
        </w:rPr>
        <w:t xml:space="preserve"> </w:t>
      </w:r>
      <w:r w:rsidRPr="00D478AF">
        <w:rPr>
          <w:rFonts w:ascii="Arabic Typesetting" w:eastAsia="Sakkal Majalla" w:hAnsi="Arabic Typesetting" w:cs="Arabic Typesetting"/>
          <w:sz w:val="44"/>
          <w:szCs w:val="44"/>
          <w:rtl/>
        </w:rPr>
        <w:t>تشكل جرس إنذار</w:t>
      </w:r>
      <w:r w:rsidR="007A4700" w:rsidRPr="00D478AF">
        <w:rPr>
          <w:rFonts w:ascii="Arabic Typesetting" w:eastAsia="Sakkal Majalla" w:hAnsi="Arabic Typesetting" w:cs="Arabic Typesetting"/>
          <w:sz w:val="44"/>
          <w:szCs w:val="44"/>
          <w:rtl/>
        </w:rPr>
        <w:t xml:space="preserve"> </w:t>
      </w:r>
      <w:r w:rsidR="000239E9" w:rsidRPr="00D478AF">
        <w:rPr>
          <w:rFonts w:ascii="Arabic Typesetting" w:eastAsia="Sakkal Majalla" w:hAnsi="Arabic Typesetting" w:cs="Arabic Typesetting" w:hint="cs"/>
          <w:sz w:val="44"/>
          <w:szCs w:val="44"/>
          <w:rtl/>
        </w:rPr>
        <w:t>خطير للبشرية</w:t>
      </w:r>
      <w:r w:rsidRPr="00D478AF">
        <w:rPr>
          <w:rFonts w:ascii="Arabic Typesetting" w:eastAsia="Sakkal Majalla" w:hAnsi="Arabic Typesetting" w:cs="Arabic Typesetting"/>
          <w:sz w:val="44"/>
          <w:szCs w:val="44"/>
          <w:rtl/>
        </w:rPr>
        <w:t>، وعليه فنحن مدعوون لتسريع تنفيذ مضامين اتفاقية باريس للتغير المناخي من أجل تفادي سيناريو الانهيار المناخي ومعه خطر انعدام الأمن الغذائي، وما يحمله ذلك من مخاطر تهدد السلم والأمن بعالمنا.</w:t>
      </w:r>
    </w:p>
    <w:p w14:paraId="42362101" w14:textId="77777777" w:rsidR="000C492B" w:rsidRPr="00D478AF" w:rsidRDefault="00607C37">
      <w:pPr>
        <w:bidi/>
        <w:spacing w:after="219" w:line="360" w:lineRule="auto"/>
        <w:jc w:val="both"/>
        <w:rPr>
          <w:rFonts w:ascii="Arabic Typesetting" w:eastAsia="Sakkal Majalla" w:hAnsi="Arabic Typesetting" w:cs="Arabic Typesetting"/>
          <w:b/>
          <w:bCs/>
          <w:sz w:val="44"/>
          <w:szCs w:val="44"/>
        </w:rPr>
      </w:pPr>
      <w:r w:rsidRPr="00D478AF">
        <w:rPr>
          <w:rFonts w:ascii="Arabic Typesetting" w:eastAsia="Sakkal Majalla" w:hAnsi="Arabic Typesetting" w:cs="Arabic Typesetting"/>
          <w:b/>
          <w:bCs/>
          <w:sz w:val="44"/>
          <w:szCs w:val="44"/>
          <w:rtl/>
        </w:rPr>
        <w:t>حضرات السيدات والسادة</w:t>
      </w:r>
      <w:r w:rsidR="00C93295" w:rsidRPr="00D478AF">
        <w:rPr>
          <w:rFonts w:ascii="Arabic Typesetting" w:eastAsia="Sakkal Majalla" w:hAnsi="Arabic Typesetting" w:cs="Arabic Typesetting"/>
          <w:b/>
          <w:bCs/>
          <w:sz w:val="44"/>
          <w:szCs w:val="44"/>
          <w:rtl/>
        </w:rPr>
        <w:t xml:space="preserve"> الأفاضل</w:t>
      </w:r>
      <w:r w:rsidR="00E37198" w:rsidRPr="00D478AF">
        <w:rPr>
          <w:rFonts w:ascii="Arabic Typesetting" w:eastAsia="Sakkal Majalla" w:hAnsi="Arabic Typesetting" w:cs="Arabic Typesetting"/>
          <w:b/>
          <w:bCs/>
          <w:sz w:val="44"/>
          <w:szCs w:val="44"/>
          <w:rtl/>
        </w:rPr>
        <w:t>؛</w:t>
      </w:r>
    </w:p>
    <w:p w14:paraId="319CEAEC" w14:textId="7B3A6190" w:rsidR="007A4700" w:rsidRPr="00D478AF" w:rsidRDefault="00607C37" w:rsidP="0066520C">
      <w:pPr>
        <w:bidi/>
        <w:spacing w:after="219"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إننا كبرلمانيات وبرلمانيين</w:t>
      </w:r>
      <w:r w:rsidR="00513DE1" w:rsidRPr="00D478AF">
        <w:rPr>
          <w:rFonts w:ascii="Arabic Typesetting" w:eastAsia="Sakkal Majalla" w:hAnsi="Arabic Typesetting" w:cs="Arabic Typesetting"/>
          <w:sz w:val="44"/>
          <w:szCs w:val="44"/>
          <w:rtl/>
        </w:rPr>
        <w:t xml:space="preserve"> في أفريقيا والعالم العربي</w:t>
      </w:r>
      <w:r w:rsidRPr="00D478AF">
        <w:rPr>
          <w:rFonts w:ascii="Arabic Typesetting" w:eastAsia="Sakkal Majalla" w:hAnsi="Arabic Typesetting" w:cs="Arabic Typesetting"/>
          <w:sz w:val="44"/>
          <w:szCs w:val="44"/>
          <w:rtl/>
        </w:rPr>
        <w:t>،</w:t>
      </w:r>
      <w:r w:rsidR="000A7EB7" w:rsidRPr="00D478AF">
        <w:rPr>
          <w:rFonts w:ascii="Arabic Typesetting" w:eastAsia="Sakkal Majalla" w:hAnsi="Arabic Typesetting" w:cs="Arabic Typesetting"/>
          <w:sz w:val="44"/>
          <w:szCs w:val="44"/>
          <w:rtl/>
        </w:rPr>
        <w:t xml:space="preserve"> </w:t>
      </w:r>
      <w:r w:rsidR="0066520C" w:rsidRPr="00D478AF">
        <w:rPr>
          <w:rFonts w:ascii="Arabic Typesetting" w:eastAsia="Sakkal Majalla" w:hAnsi="Arabic Typesetting" w:cs="Arabic Typesetting"/>
          <w:sz w:val="44"/>
          <w:szCs w:val="44"/>
          <w:rtl/>
        </w:rPr>
        <w:t>إذ</w:t>
      </w:r>
      <w:r w:rsidR="002D55F6" w:rsidRPr="00D478AF">
        <w:rPr>
          <w:rFonts w:ascii="Arabic Typesetting" w:eastAsia="Sakkal Majalla" w:hAnsi="Arabic Typesetting" w:cs="Arabic Typesetting"/>
          <w:sz w:val="44"/>
          <w:szCs w:val="44"/>
          <w:rtl/>
        </w:rPr>
        <w:t xml:space="preserve"> </w:t>
      </w:r>
      <w:r w:rsidR="0066520C" w:rsidRPr="00D478AF">
        <w:rPr>
          <w:rFonts w:ascii="Arabic Typesetting" w:eastAsia="Sakkal Majalla" w:hAnsi="Arabic Typesetting" w:cs="Arabic Typesetting"/>
          <w:sz w:val="44"/>
          <w:szCs w:val="44"/>
          <w:rtl/>
        </w:rPr>
        <w:t>نستحضر</w:t>
      </w:r>
      <w:r w:rsidR="007A4700" w:rsidRPr="00D478AF">
        <w:rPr>
          <w:rFonts w:ascii="Arabic Typesetting" w:eastAsia="Sakkal Majalla" w:hAnsi="Arabic Typesetting" w:cs="Arabic Typesetting"/>
          <w:sz w:val="44"/>
          <w:szCs w:val="44"/>
          <w:rtl/>
        </w:rPr>
        <w:t xml:space="preserve"> </w:t>
      </w:r>
      <w:r w:rsidR="0066520C" w:rsidRPr="00D478AF">
        <w:rPr>
          <w:rFonts w:ascii="Arabic Typesetting" w:eastAsia="Sakkal Majalla" w:hAnsi="Arabic Typesetting" w:cs="Arabic Typesetting"/>
          <w:sz w:val="44"/>
          <w:szCs w:val="44"/>
          <w:rtl/>
        </w:rPr>
        <w:t>الالتزامات التي قدمها رؤساء وممثلو</w:t>
      </w:r>
      <w:r w:rsidR="007A4700" w:rsidRPr="00D478AF">
        <w:rPr>
          <w:rFonts w:ascii="Arabic Typesetting" w:eastAsia="Sakkal Majalla" w:hAnsi="Arabic Typesetting" w:cs="Arabic Typesetting"/>
          <w:sz w:val="44"/>
          <w:szCs w:val="44"/>
          <w:rtl/>
        </w:rPr>
        <w:t xml:space="preserve"> </w:t>
      </w:r>
      <w:r w:rsidR="0066520C" w:rsidRPr="00D478AF">
        <w:rPr>
          <w:rFonts w:ascii="Arabic Typesetting" w:eastAsia="Sakkal Majalla" w:hAnsi="Arabic Typesetting" w:cs="Arabic Typesetting"/>
          <w:sz w:val="44"/>
          <w:szCs w:val="44"/>
          <w:rtl/>
        </w:rPr>
        <w:t>البرلمانات والمواقف التي عبروا عنها</w:t>
      </w:r>
      <w:r w:rsidR="007A4700" w:rsidRPr="00D478AF">
        <w:rPr>
          <w:rFonts w:ascii="Arabic Typesetting" w:eastAsia="Sakkal Majalla" w:hAnsi="Arabic Typesetting" w:cs="Arabic Typesetting"/>
          <w:sz w:val="44"/>
          <w:szCs w:val="44"/>
          <w:rtl/>
        </w:rPr>
        <w:t xml:space="preserve"> </w:t>
      </w:r>
      <w:r w:rsidR="0066520C" w:rsidRPr="00D478AF">
        <w:rPr>
          <w:rFonts w:ascii="Arabic Typesetting" w:eastAsia="Sakkal Majalla" w:hAnsi="Arabic Typesetting" w:cs="Arabic Typesetting"/>
          <w:sz w:val="44"/>
          <w:szCs w:val="44"/>
          <w:rtl/>
        </w:rPr>
        <w:t>بالقمة البرلمانية العالمية ضد الجوع وسوء التغذية في مدريد بإسبانيا، في 29-30 أكتوبر 2018،</w:t>
      </w:r>
      <w:r w:rsidR="002D55F6" w:rsidRPr="00D478AF">
        <w:rPr>
          <w:rFonts w:ascii="Arabic Typesetting" w:eastAsia="Sakkal Majalla" w:hAnsi="Arabic Typesetting" w:cs="Arabic Typesetting"/>
          <w:sz w:val="44"/>
          <w:szCs w:val="44"/>
          <w:rtl/>
        </w:rPr>
        <w:t xml:space="preserve"> </w:t>
      </w:r>
      <w:r w:rsidR="0066520C" w:rsidRPr="00D478AF">
        <w:rPr>
          <w:rFonts w:ascii="Arabic Typesetting" w:eastAsia="Sakkal Majalla" w:hAnsi="Arabic Typesetting" w:cs="Arabic Typesetting"/>
          <w:sz w:val="44"/>
          <w:szCs w:val="44"/>
          <w:rtl/>
          <w:lang w:bidi="ar-MA"/>
        </w:rPr>
        <w:t>فنحن</w:t>
      </w:r>
      <w:r w:rsidRPr="00D478AF">
        <w:rPr>
          <w:rFonts w:ascii="Arabic Typesetting" w:eastAsia="Sakkal Majalla" w:hAnsi="Arabic Typesetting" w:cs="Arabic Typesetting"/>
          <w:sz w:val="44"/>
          <w:szCs w:val="44"/>
          <w:rtl/>
        </w:rPr>
        <w:t xml:space="preserve"> مدعوون </w:t>
      </w:r>
      <w:r w:rsidR="004416CC" w:rsidRPr="00D478AF">
        <w:rPr>
          <w:rFonts w:ascii="Arabic Typesetting" w:eastAsia="Sakkal Majalla" w:hAnsi="Arabic Typesetting" w:cs="Arabic Typesetting"/>
          <w:sz w:val="44"/>
          <w:szCs w:val="44"/>
          <w:rtl/>
        </w:rPr>
        <w:t xml:space="preserve">، قبل فوات الأوان، </w:t>
      </w:r>
      <w:r w:rsidRPr="00D478AF">
        <w:rPr>
          <w:rFonts w:ascii="Arabic Typesetting" w:eastAsia="Sakkal Majalla" w:hAnsi="Arabic Typesetting" w:cs="Arabic Typesetting"/>
          <w:sz w:val="44"/>
          <w:szCs w:val="44"/>
          <w:rtl/>
        </w:rPr>
        <w:t xml:space="preserve">لتحمل مسؤوليتنا التاريخية للمساهمة </w:t>
      </w:r>
      <w:r w:rsidRPr="00D478AF">
        <w:rPr>
          <w:rFonts w:ascii="Arabic Typesetting" w:eastAsia="Sakkal Majalla" w:hAnsi="Arabic Typesetting" w:cs="Arabic Typesetting"/>
          <w:sz w:val="44"/>
          <w:szCs w:val="44"/>
          <w:rtl/>
        </w:rPr>
        <w:lastRenderedPageBreak/>
        <w:t>في</w:t>
      </w:r>
      <w:r w:rsidR="000A7EB7" w:rsidRPr="00D478AF">
        <w:rPr>
          <w:rFonts w:ascii="Arabic Typesetting" w:eastAsia="Sakkal Majalla" w:hAnsi="Arabic Typesetting" w:cs="Arabic Typesetting"/>
          <w:sz w:val="44"/>
          <w:szCs w:val="44"/>
          <w:rtl/>
        </w:rPr>
        <w:t xml:space="preserve"> إذكاء الوعي بأهمية</w:t>
      </w:r>
      <w:r w:rsidRPr="00D478AF">
        <w:rPr>
          <w:rFonts w:ascii="Arabic Typesetting" w:eastAsia="Sakkal Majalla" w:hAnsi="Arabic Typesetting" w:cs="Arabic Typesetting"/>
          <w:sz w:val="44"/>
          <w:szCs w:val="44"/>
          <w:rtl/>
        </w:rPr>
        <w:t xml:space="preserve"> ضمان الأمن الغذائي لجميع المواطنات والمواطنين</w:t>
      </w:r>
      <w:r w:rsidR="00F960E8" w:rsidRPr="00D478AF">
        <w:rPr>
          <w:rFonts w:ascii="Arabic Typesetting" w:eastAsia="Sakkal Majalla" w:hAnsi="Arabic Typesetting" w:cs="Arabic Typesetting"/>
          <w:sz w:val="44"/>
          <w:szCs w:val="44"/>
          <w:rtl/>
        </w:rPr>
        <w:t xml:space="preserve"> والبحث عن سبل معيشة مستقرة تكفل لهم حياة عادلة وكريمة</w:t>
      </w:r>
      <w:r w:rsidRPr="00D478AF">
        <w:rPr>
          <w:rFonts w:ascii="Arabic Typesetting" w:eastAsia="Sakkal Majalla" w:hAnsi="Arabic Typesetting" w:cs="Arabic Typesetting"/>
          <w:sz w:val="44"/>
          <w:szCs w:val="44"/>
          <w:rtl/>
        </w:rPr>
        <w:t xml:space="preserve">، وذلك من خلال </w:t>
      </w:r>
      <w:r w:rsidR="000A7EB7" w:rsidRPr="00D478AF">
        <w:rPr>
          <w:rFonts w:ascii="Arabic Typesetting" w:eastAsia="Sakkal Majalla" w:hAnsi="Arabic Typesetting" w:cs="Arabic Typesetting"/>
          <w:sz w:val="44"/>
          <w:szCs w:val="44"/>
          <w:rtl/>
        </w:rPr>
        <w:t xml:space="preserve">تفعيل </w:t>
      </w:r>
      <w:r w:rsidRPr="00D478AF">
        <w:rPr>
          <w:rFonts w:ascii="Arabic Typesetting" w:eastAsia="Sakkal Majalla" w:hAnsi="Arabic Typesetting" w:cs="Arabic Typesetting"/>
          <w:sz w:val="44"/>
          <w:szCs w:val="44"/>
          <w:rtl/>
        </w:rPr>
        <w:t>أدوارنا المتعلقة بالتشريع ومراقبة السياسات العمومية والدبلوم</w:t>
      </w:r>
      <w:r w:rsidR="007A4700" w:rsidRPr="00D478AF">
        <w:rPr>
          <w:rFonts w:ascii="Arabic Typesetting" w:eastAsia="Sakkal Majalla" w:hAnsi="Arabic Typesetting" w:cs="Arabic Typesetting"/>
          <w:sz w:val="44"/>
          <w:szCs w:val="44"/>
          <w:rtl/>
        </w:rPr>
        <w:t>اسية البرلمانية. وفي هذا الإطار</w:t>
      </w:r>
      <w:bookmarkStart w:id="4" w:name="_Hlk23237978"/>
      <w:r w:rsidR="0006251F" w:rsidRPr="00D478AF">
        <w:rPr>
          <w:rFonts w:ascii="Arabic Typesetting" w:eastAsia="Sakkal Majalla" w:hAnsi="Arabic Typesetting" w:cs="Arabic Typesetting"/>
          <w:sz w:val="44"/>
          <w:szCs w:val="44"/>
          <w:rtl/>
        </w:rPr>
        <w:t xml:space="preserve">، وحتى لا أثقل على </w:t>
      </w:r>
      <w:r w:rsidR="000239E9" w:rsidRPr="00D478AF">
        <w:rPr>
          <w:rFonts w:ascii="Arabic Typesetting" w:eastAsia="Sakkal Majalla" w:hAnsi="Arabic Typesetting" w:cs="Arabic Typesetting" w:hint="cs"/>
          <w:sz w:val="44"/>
          <w:szCs w:val="44"/>
          <w:rtl/>
        </w:rPr>
        <w:t>مسامعكم،</w:t>
      </w:r>
      <w:r w:rsidR="0006251F" w:rsidRPr="00D478AF">
        <w:rPr>
          <w:rFonts w:ascii="Arabic Typesetting" w:eastAsia="Sakkal Majalla" w:hAnsi="Arabic Typesetting" w:cs="Arabic Typesetting"/>
          <w:sz w:val="44"/>
          <w:szCs w:val="44"/>
          <w:rtl/>
        </w:rPr>
        <w:t xml:space="preserve"> فان سأتشرف بأن أوزع على حضراتكم وثيقة تتضمن جملة من الاقتراحات والتوصيات نأمل أن </w:t>
      </w:r>
      <w:r w:rsidR="000239E9" w:rsidRPr="00D478AF">
        <w:rPr>
          <w:rFonts w:ascii="Arabic Typesetting" w:eastAsia="Sakkal Majalla" w:hAnsi="Arabic Typesetting" w:cs="Arabic Typesetting" w:hint="cs"/>
          <w:sz w:val="44"/>
          <w:szCs w:val="44"/>
          <w:rtl/>
        </w:rPr>
        <w:t>تكون ضمن</w:t>
      </w:r>
      <w:r w:rsidR="0006251F" w:rsidRPr="00D478AF">
        <w:rPr>
          <w:rFonts w:ascii="Arabic Typesetting" w:eastAsia="Sakkal Majalla" w:hAnsi="Arabic Typesetting" w:cs="Arabic Typesetting"/>
          <w:sz w:val="44"/>
          <w:szCs w:val="44"/>
          <w:rtl/>
        </w:rPr>
        <w:t xml:space="preserve"> خطة العمل التي يفترض أن تعتمدها الشبكة البرلمانية للأمن الغذائي في أفريقيا والعالم العربي التي طوقتمونا، مشكورين، بمسؤولية رئاستها.</w:t>
      </w:r>
    </w:p>
    <w:p w14:paraId="1A6A4B41" w14:textId="77777777" w:rsidR="000239E9" w:rsidRPr="00D478AF" w:rsidRDefault="000239E9" w:rsidP="000239E9">
      <w:pPr>
        <w:bidi/>
        <w:spacing w:after="219" w:line="360" w:lineRule="auto"/>
        <w:jc w:val="both"/>
        <w:rPr>
          <w:rFonts w:ascii="Arabic Typesetting" w:eastAsia="Sakkal Majalla" w:hAnsi="Arabic Typesetting" w:cs="Arabic Typesetting"/>
          <w:sz w:val="44"/>
          <w:szCs w:val="44"/>
          <w:rtl/>
        </w:rPr>
      </w:pPr>
    </w:p>
    <w:p w14:paraId="3092A613" w14:textId="77777777" w:rsidR="007B56D7" w:rsidRPr="00D478AF" w:rsidRDefault="007B56D7" w:rsidP="007B56D7">
      <w:pPr>
        <w:bidi/>
        <w:spacing w:line="240" w:lineRule="auto"/>
        <w:jc w:val="both"/>
        <w:rPr>
          <w:rFonts w:ascii="Arabic Typesetting" w:eastAsia="Sakkal Majalla" w:hAnsi="Arabic Typesetting" w:cs="Arabic Typesetting"/>
          <w:b/>
          <w:bCs/>
          <w:sz w:val="44"/>
          <w:szCs w:val="44"/>
          <w:rtl/>
        </w:rPr>
      </w:pPr>
      <w:r w:rsidRPr="00D478AF">
        <w:rPr>
          <w:rFonts w:ascii="Arabic Typesetting" w:eastAsia="Sakkal Majalla" w:hAnsi="Arabic Typesetting" w:cs="Arabic Typesetting"/>
          <w:b/>
          <w:bCs/>
          <w:sz w:val="44"/>
          <w:szCs w:val="44"/>
          <w:rtl/>
        </w:rPr>
        <w:t>حضرات السيدات والسادة</w:t>
      </w:r>
    </w:p>
    <w:p w14:paraId="3C985C29" w14:textId="35FE7B70" w:rsidR="007B56D7" w:rsidRPr="00D478AF" w:rsidRDefault="00C81645" w:rsidP="00A97EF3">
      <w:pPr>
        <w:bidi/>
        <w:spacing w:before="240"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لقد</w:t>
      </w:r>
      <w:r w:rsidR="007B56D7" w:rsidRPr="00D478AF">
        <w:rPr>
          <w:rFonts w:ascii="Arabic Typesetting" w:eastAsia="Sakkal Majalla" w:hAnsi="Arabic Typesetting" w:cs="Arabic Typesetting"/>
          <w:sz w:val="44"/>
          <w:szCs w:val="44"/>
          <w:rtl/>
        </w:rPr>
        <w:t xml:space="preserve"> قصدت عدم إثارة مجهود بلدي في القضايا </w:t>
      </w:r>
      <w:r w:rsidRPr="00D478AF">
        <w:rPr>
          <w:rFonts w:ascii="Arabic Typesetting" w:eastAsia="Sakkal Majalla" w:hAnsi="Arabic Typesetting" w:cs="Arabic Typesetting"/>
          <w:sz w:val="44"/>
          <w:szCs w:val="44"/>
          <w:rtl/>
        </w:rPr>
        <w:t>المطروحة على جدول اعمال</w:t>
      </w:r>
      <w:r w:rsidR="007B56D7" w:rsidRPr="00D478AF">
        <w:rPr>
          <w:rFonts w:ascii="Arabic Typesetting" w:eastAsia="Sakkal Majalla" w:hAnsi="Arabic Typesetting" w:cs="Arabic Typesetting"/>
          <w:sz w:val="44"/>
          <w:szCs w:val="44"/>
          <w:rtl/>
        </w:rPr>
        <w:t xml:space="preserve"> ندوتنا الدولية هذه، حتى لا يفهم منه، التباهي أو الانتشاء بمنجزاتنا، ولكن يكفيني فخرا التنويه إلى ممارسات فضلى دشنتها المملكة المغربية في هذا المضمار.</w:t>
      </w:r>
    </w:p>
    <w:p w14:paraId="04F9FEB9" w14:textId="4CB7CC57" w:rsidR="007B56D7" w:rsidRPr="00D478AF" w:rsidRDefault="007B56D7" w:rsidP="00A97EF3">
      <w:pPr>
        <w:bidi/>
        <w:spacing w:before="240"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 xml:space="preserve">انني لا أتحدث هنا فقط عن مخطط المغرب الأخضر </w:t>
      </w:r>
      <w:r w:rsidR="00C81645" w:rsidRPr="00D478AF">
        <w:rPr>
          <w:rFonts w:ascii="Arabic Typesetting" w:eastAsia="Sakkal Majalla" w:hAnsi="Arabic Typesetting" w:cs="Arabic Typesetting"/>
          <w:sz w:val="44"/>
          <w:szCs w:val="44"/>
          <w:rtl/>
        </w:rPr>
        <w:t>الذي مكن بلادي من تحقيق منجزات عظيمة في ميدان الأمن الغذائي ، ولكنني أتحدث أيضا عن المبادرات والاستراتيجيات التي تتوجه لمعالجة جوانب شائكة في موضوع ال</w:t>
      </w:r>
      <w:r w:rsidR="00C041E4" w:rsidRPr="00D478AF">
        <w:rPr>
          <w:rFonts w:ascii="Arabic Typesetting" w:eastAsia="Sakkal Majalla" w:hAnsi="Arabic Typesetting" w:cs="Arabic Typesetting"/>
          <w:sz w:val="44"/>
          <w:szCs w:val="44"/>
          <w:rtl/>
        </w:rPr>
        <w:t>أم</w:t>
      </w:r>
      <w:r w:rsidR="00C81645" w:rsidRPr="00D478AF">
        <w:rPr>
          <w:rFonts w:ascii="Arabic Typesetting" w:eastAsia="Sakkal Majalla" w:hAnsi="Arabic Typesetting" w:cs="Arabic Typesetting"/>
          <w:sz w:val="44"/>
          <w:szCs w:val="44"/>
          <w:rtl/>
        </w:rPr>
        <w:t xml:space="preserve">ن الغذائي </w:t>
      </w:r>
      <w:r w:rsidRPr="00D478AF">
        <w:rPr>
          <w:rFonts w:ascii="Arabic Typesetting" w:eastAsia="Sakkal Majalla" w:hAnsi="Arabic Typesetting" w:cs="Arabic Typesetting"/>
          <w:sz w:val="44"/>
          <w:szCs w:val="44"/>
          <w:rtl/>
        </w:rPr>
        <w:t>من قبيل إطلاق مبادرة تكييف الفلاحة الإفريقية مع التغيرات المناخية</w:t>
      </w:r>
      <w:r w:rsidR="00351969" w:rsidRPr="00D478AF">
        <w:rPr>
          <w:rFonts w:ascii="Arabic Typesetting" w:eastAsia="Sakkal Majalla" w:hAnsi="Arabic Typesetting" w:cs="Arabic Typesetting" w:hint="cs"/>
          <w:sz w:val="44"/>
          <w:szCs w:val="44"/>
          <w:rtl/>
        </w:rPr>
        <w:t>،</w:t>
      </w:r>
      <w:r w:rsidRPr="00D478AF">
        <w:rPr>
          <w:rFonts w:ascii="Arabic Typesetting" w:eastAsia="Sakkal Majalla" w:hAnsi="Arabic Typesetting" w:cs="Arabic Typesetting"/>
          <w:sz w:val="44"/>
          <w:szCs w:val="44"/>
          <w:rtl/>
        </w:rPr>
        <w:t xml:space="preserve"> والاستثمار الواعد والطموح في مجال الطاقات البديلة والمتجددة</w:t>
      </w:r>
      <w:r w:rsidR="00351969" w:rsidRPr="00D478AF">
        <w:rPr>
          <w:rFonts w:ascii="Arabic Typesetting" w:eastAsia="Sakkal Majalla" w:hAnsi="Arabic Typesetting" w:cs="Arabic Typesetting" w:hint="cs"/>
          <w:sz w:val="44"/>
          <w:szCs w:val="44"/>
          <w:rtl/>
        </w:rPr>
        <w:t>،</w:t>
      </w:r>
      <w:r w:rsidRPr="00D478AF">
        <w:rPr>
          <w:rFonts w:ascii="Arabic Typesetting" w:eastAsia="Sakkal Majalla" w:hAnsi="Arabic Typesetting" w:cs="Arabic Typesetting"/>
          <w:sz w:val="44"/>
          <w:szCs w:val="44"/>
          <w:rtl/>
        </w:rPr>
        <w:t xml:space="preserve"> والانخراط الطوعي والإرادي في مسارات الحد من الاحتباس الحراري</w:t>
      </w:r>
      <w:r w:rsidR="00351969" w:rsidRPr="00D478AF">
        <w:rPr>
          <w:rFonts w:ascii="Arabic Typesetting" w:eastAsia="Sakkal Majalla" w:hAnsi="Arabic Typesetting" w:cs="Arabic Typesetting" w:hint="cs"/>
          <w:sz w:val="44"/>
          <w:szCs w:val="44"/>
          <w:rtl/>
        </w:rPr>
        <w:t>،</w:t>
      </w:r>
      <w:r w:rsidRPr="00D478AF">
        <w:rPr>
          <w:rFonts w:ascii="Arabic Typesetting" w:eastAsia="Sakkal Majalla" w:hAnsi="Arabic Typesetting" w:cs="Arabic Typesetting"/>
          <w:sz w:val="44"/>
          <w:szCs w:val="44"/>
          <w:rtl/>
        </w:rPr>
        <w:t xml:space="preserve"> والتقليص من مآسي آثار الهجرات وكافة أشكال النزوح  كأوراش مرعية من قبل صاحب الجلالة الملك محمد السادس نصره الله.</w:t>
      </w:r>
    </w:p>
    <w:p w14:paraId="05ADAE31" w14:textId="77777777" w:rsidR="007B56D7" w:rsidRPr="00D478AF" w:rsidRDefault="007B56D7" w:rsidP="00A97EF3">
      <w:pPr>
        <w:bidi/>
        <w:spacing w:before="240"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lastRenderedPageBreak/>
        <w:t>ولأن عالمنا يستحق أن يكون "عالما بدون جياع"، فأملي المتجدد هو أن نتحرك هنا وهناك وبشكل جماعي ومتعاضد الأطراف وبسرعة لمعالجة جذور الفجوة الغذائية والبحث الجدري عن حلول مستدامة لها.</w:t>
      </w:r>
    </w:p>
    <w:p w14:paraId="73003D01" w14:textId="77777777" w:rsidR="007B56D7" w:rsidRPr="00D478AF" w:rsidRDefault="007B56D7" w:rsidP="007B56D7">
      <w:pPr>
        <w:bidi/>
        <w:spacing w:line="240" w:lineRule="auto"/>
        <w:jc w:val="both"/>
        <w:rPr>
          <w:rFonts w:ascii="Arabic Typesetting" w:eastAsia="Sakkal Majalla" w:hAnsi="Arabic Typesetting" w:cs="Arabic Typesetting"/>
          <w:sz w:val="44"/>
          <w:szCs w:val="44"/>
          <w:rtl/>
        </w:rPr>
      </w:pPr>
    </w:p>
    <w:bookmarkEnd w:id="4"/>
    <w:p w14:paraId="7A591E5C" w14:textId="76C51463" w:rsidR="002B6DE9" w:rsidRPr="00D478AF" w:rsidRDefault="00607C37" w:rsidP="00B74B42">
      <w:pPr>
        <w:bidi/>
        <w:spacing w:after="219" w:line="360" w:lineRule="auto"/>
        <w:jc w:val="both"/>
        <w:rPr>
          <w:rFonts w:ascii="Arabic Typesetting" w:eastAsia="Sakkal Majalla" w:hAnsi="Arabic Typesetting" w:cs="Arabic Typesetting"/>
          <w:sz w:val="44"/>
          <w:szCs w:val="44"/>
          <w:rtl/>
        </w:rPr>
      </w:pPr>
      <w:r w:rsidRPr="00D478AF">
        <w:rPr>
          <w:rFonts w:ascii="Arabic Typesetting" w:eastAsia="Sakkal Majalla" w:hAnsi="Arabic Typesetting" w:cs="Arabic Typesetting"/>
          <w:sz w:val="44"/>
          <w:szCs w:val="44"/>
          <w:rtl/>
        </w:rPr>
        <w:t>أننا لا نملك فرصة أخرى لإهدار الزمن الإنساني. ونحن مدعوون</w:t>
      </w:r>
      <w:r w:rsidR="00B74B42" w:rsidRPr="00D478AF">
        <w:rPr>
          <w:rFonts w:ascii="Arabic Typesetting" w:eastAsia="Sakkal Majalla" w:hAnsi="Arabic Typesetting" w:cs="Arabic Typesetting"/>
          <w:sz w:val="44"/>
          <w:szCs w:val="44"/>
          <w:rtl/>
        </w:rPr>
        <w:t xml:space="preserve"> لتحقيق تحولات كبرى</w:t>
      </w:r>
      <w:r w:rsidRPr="00D478AF">
        <w:rPr>
          <w:rFonts w:ascii="Arabic Typesetting" w:eastAsia="Sakkal Majalla" w:hAnsi="Arabic Typesetting" w:cs="Arabic Typesetting"/>
          <w:sz w:val="44"/>
          <w:szCs w:val="44"/>
          <w:rtl/>
        </w:rPr>
        <w:t>، كل من جهته وحسب مجال تخصصه، لحماية البشرية من كل الأخطار المهددة لها، وفي طليعتها انعدام الأمن الغذائي</w:t>
      </w:r>
      <w:r w:rsidR="007A4700" w:rsidRPr="00D478AF">
        <w:rPr>
          <w:rFonts w:ascii="Arabic Typesetting" w:eastAsia="Sakkal Majalla" w:hAnsi="Arabic Typesetting" w:cs="Arabic Typesetting"/>
          <w:sz w:val="44"/>
          <w:szCs w:val="44"/>
          <w:rtl/>
        </w:rPr>
        <w:t>،</w:t>
      </w:r>
      <w:r w:rsidR="000239E9" w:rsidRPr="00D478AF">
        <w:rPr>
          <w:rFonts w:ascii="Arabic Typesetting" w:eastAsia="Sakkal Majalla" w:hAnsi="Arabic Typesetting" w:cs="Arabic Typesetting"/>
          <w:sz w:val="44"/>
          <w:szCs w:val="44"/>
        </w:rPr>
        <w:t xml:space="preserve"> </w:t>
      </w:r>
      <w:r w:rsidR="00C81645" w:rsidRPr="00D478AF">
        <w:rPr>
          <w:rFonts w:ascii="Arabic Typesetting" w:eastAsia="Sakkal Majalla" w:hAnsi="Arabic Typesetting" w:cs="Arabic Typesetting"/>
          <w:sz w:val="44"/>
          <w:szCs w:val="44"/>
          <w:rtl/>
        </w:rPr>
        <w:t xml:space="preserve">وعلينا كأفارقة وعرب ، بالاستفادة </w:t>
      </w:r>
      <w:r w:rsidR="00C041E4" w:rsidRPr="00D478AF">
        <w:rPr>
          <w:rFonts w:ascii="Arabic Typesetting" w:eastAsia="Sakkal Majalla" w:hAnsi="Arabic Typesetting" w:cs="Arabic Typesetting"/>
          <w:sz w:val="44"/>
          <w:szCs w:val="44"/>
          <w:rtl/>
        </w:rPr>
        <w:t xml:space="preserve">من </w:t>
      </w:r>
      <w:r w:rsidR="00C81645" w:rsidRPr="00D478AF">
        <w:rPr>
          <w:rFonts w:ascii="Arabic Typesetting" w:eastAsia="Sakkal Majalla" w:hAnsi="Arabic Typesetting" w:cs="Arabic Typesetting"/>
          <w:sz w:val="44"/>
          <w:szCs w:val="44"/>
          <w:rtl/>
        </w:rPr>
        <w:t xml:space="preserve">خبرات أصدقائنا في أمريكا اللاتينية الذين شرفونا بالحضور معنا وبدعم </w:t>
      </w:r>
      <w:r w:rsidR="00C041E4" w:rsidRPr="00D478AF">
        <w:rPr>
          <w:rFonts w:ascii="Arabic Typesetting" w:eastAsia="Sakkal Majalla" w:hAnsi="Arabic Typesetting" w:cs="Arabic Typesetting"/>
          <w:sz w:val="44"/>
          <w:szCs w:val="44"/>
          <w:rtl/>
        </w:rPr>
        <w:t xml:space="preserve">من المؤسسات الدولية وفي مقدمتها </w:t>
      </w:r>
      <w:r w:rsidR="00C041E4" w:rsidRPr="00D478AF">
        <w:rPr>
          <w:rFonts w:ascii="Arabic Typesetting" w:eastAsia="Sakkal Majalla" w:hAnsi="Arabic Typesetting" w:cs="Arabic Typesetting"/>
          <w:sz w:val="44"/>
          <w:szCs w:val="44"/>
        </w:rPr>
        <w:t xml:space="preserve">FAO </w:t>
      </w:r>
      <w:r w:rsidR="00351969" w:rsidRPr="00D478AF">
        <w:rPr>
          <w:rFonts w:ascii="Arabic Typesetting" w:eastAsia="Sakkal Majalla" w:hAnsi="Arabic Typesetting" w:cs="Arabic Typesetting" w:hint="cs"/>
          <w:sz w:val="44"/>
          <w:szCs w:val="44"/>
          <w:rtl/>
        </w:rPr>
        <w:t xml:space="preserve"> </w:t>
      </w:r>
      <w:r w:rsidR="00C041E4" w:rsidRPr="00D478AF">
        <w:rPr>
          <w:rFonts w:ascii="Arabic Typesetting" w:eastAsia="Sakkal Majalla" w:hAnsi="Arabic Typesetting" w:cs="Arabic Typesetting"/>
          <w:sz w:val="44"/>
          <w:szCs w:val="44"/>
          <w:rtl/>
          <w:lang w:val="en-US" w:bidi="ar-MA"/>
        </w:rPr>
        <w:t>أن نقدم الأجوبة الملموسة للملايين من</w:t>
      </w:r>
      <w:r w:rsidR="00351969" w:rsidRPr="00D478AF">
        <w:rPr>
          <w:rFonts w:ascii="Arabic Typesetting" w:eastAsia="Sakkal Majalla" w:hAnsi="Arabic Typesetting" w:cs="Arabic Typesetting" w:hint="cs"/>
          <w:sz w:val="44"/>
          <w:szCs w:val="44"/>
          <w:rtl/>
          <w:lang w:val="en-US" w:bidi="ar-MA"/>
        </w:rPr>
        <w:t xml:space="preserve"> الجياع </w:t>
      </w:r>
      <w:r w:rsidR="00C041E4" w:rsidRPr="00D478AF">
        <w:rPr>
          <w:rFonts w:ascii="Arabic Typesetting" w:eastAsia="Sakkal Majalla" w:hAnsi="Arabic Typesetting" w:cs="Arabic Typesetting"/>
          <w:sz w:val="44"/>
          <w:szCs w:val="44"/>
          <w:rtl/>
          <w:lang w:val="en-US" w:bidi="ar-MA"/>
        </w:rPr>
        <w:t xml:space="preserve"> </w:t>
      </w:r>
      <w:r w:rsidR="00351969" w:rsidRPr="00D478AF">
        <w:rPr>
          <w:rFonts w:ascii="Arabic Typesetting" w:eastAsia="Sakkal Majalla" w:hAnsi="Arabic Typesetting" w:cs="Arabic Typesetting" w:hint="cs"/>
          <w:sz w:val="44"/>
          <w:szCs w:val="44"/>
          <w:rtl/>
          <w:lang w:val="en-US" w:bidi="ar-MA"/>
        </w:rPr>
        <w:t>و</w:t>
      </w:r>
      <w:r w:rsidR="000239E9" w:rsidRPr="00D478AF">
        <w:rPr>
          <w:rFonts w:ascii="Arabic Typesetting" w:eastAsia="Sakkal Majalla" w:hAnsi="Arabic Typesetting" w:cs="Arabic Typesetting" w:hint="cs"/>
          <w:sz w:val="44"/>
          <w:szCs w:val="44"/>
          <w:rtl/>
          <w:lang w:val="en-US" w:bidi="ar-MA"/>
        </w:rPr>
        <w:t>المحرومين</w:t>
      </w:r>
      <w:r w:rsidR="00C041E4" w:rsidRPr="00D478AF">
        <w:rPr>
          <w:rFonts w:ascii="Arabic Typesetting" w:eastAsia="Sakkal Majalla" w:hAnsi="Arabic Typesetting" w:cs="Arabic Typesetting"/>
          <w:sz w:val="44"/>
          <w:szCs w:val="44"/>
          <w:rtl/>
          <w:lang w:val="en-US" w:bidi="ar-MA"/>
        </w:rPr>
        <w:t xml:space="preserve"> من حقوقهم الأساسية في التغذية والتحرر من الخوف من الجوع </w:t>
      </w:r>
      <w:r w:rsidR="007A4700" w:rsidRPr="00D478AF">
        <w:rPr>
          <w:rFonts w:ascii="Arabic Typesetting" w:eastAsia="Sakkal Majalla" w:hAnsi="Arabic Typesetting" w:cs="Arabic Typesetting"/>
          <w:sz w:val="44"/>
          <w:szCs w:val="44"/>
          <w:rtl/>
        </w:rPr>
        <w:t xml:space="preserve"> </w:t>
      </w:r>
      <w:r w:rsidR="00693135" w:rsidRPr="00D478AF">
        <w:rPr>
          <w:rFonts w:ascii="Arabic Typesetting" w:eastAsia="Sakkal Majalla" w:hAnsi="Arabic Typesetting" w:cs="Arabic Typesetting"/>
          <w:b/>
          <w:sz w:val="44"/>
          <w:szCs w:val="44"/>
          <w:rtl/>
        </w:rPr>
        <w:t>،</w:t>
      </w:r>
      <w:r w:rsidR="00693135" w:rsidRPr="00D478AF">
        <w:rPr>
          <w:rFonts w:ascii="Arabic Typesetting" w:eastAsia="Sakkal Majalla" w:hAnsi="Arabic Typesetting" w:cs="Arabic Typesetting"/>
          <w:sz w:val="44"/>
          <w:szCs w:val="44"/>
          <w:rtl/>
        </w:rPr>
        <w:t xml:space="preserve"> لذلك يجب أن نتحرك على نطاق واسع وبسرعة</w:t>
      </w:r>
      <w:r w:rsidR="007A4700" w:rsidRPr="00D478AF">
        <w:rPr>
          <w:rFonts w:ascii="Arabic Typesetting" w:eastAsia="Sakkal Majalla" w:hAnsi="Arabic Typesetting" w:cs="Arabic Typesetting"/>
          <w:sz w:val="44"/>
          <w:szCs w:val="44"/>
          <w:rtl/>
        </w:rPr>
        <w:t xml:space="preserve"> </w:t>
      </w:r>
      <w:r w:rsidR="00693135" w:rsidRPr="00D478AF">
        <w:rPr>
          <w:rFonts w:ascii="Arabic Typesetting" w:eastAsia="Sakkal Majalla" w:hAnsi="Arabic Typesetting" w:cs="Arabic Typesetting"/>
          <w:sz w:val="44"/>
          <w:szCs w:val="44"/>
          <w:rtl/>
        </w:rPr>
        <w:t xml:space="preserve">لمعالجة جذور المشكلة </w:t>
      </w:r>
      <w:r w:rsidR="000E1FDD" w:rsidRPr="00D478AF">
        <w:rPr>
          <w:rFonts w:ascii="Arabic Typesetting" w:eastAsia="Sakkal Majalla" w:hAnsi="Arabic Typesetting" w:cs="Arabic Typesetting"/>
          <w:sz w:val="44"/>
          <w:szCs w:val="44"/>
          <w:rtl/>
        </w:rPr>
        <w:t>و</w:t>
      </w:r>
      <w:r w:rsidR="000E1FDD" w:rsidRPr="00D478AF">
        <w:rPr>
          <w:rFonts w:ascii="Arabic Typesetting" w:eastAsia="Sakkal Majalla" w:hAnsi="Arabic Typesetting" w:cs="Arabic Typesetting"/>
          <w:sz w:val="44"/>
          <w:szCs w:val="44"/>
          <w:rtl/>
          <w:lang w:val="fr-MA"/>
        </w:rPr>
        <w:t xml:space="preserve">إيجاد حلول طويلة الأمد </w:t>
      </w:r>
      <w:r w:rsidR="00693135" w:rsidRPr="00D478AF">
        <w:rPr>
          <w:rFonts w:ascii="Arabic Typesetting" w:eastAsia="Sakkal Majalla" w:hAnsi="Arabic Typesetting" w:cs="Arabic Typesetting"/>
          <w:sz w:val="44"/>
          <w:szCs w:val="44"/>
          <w:rtl/>
        </w:rPr>
        <w:t>و بناء القدرة على الصمود</w:t>
      </w:r>
      <w:r w:rsidR="000E1FDD" w:rsidRPr="00D478AF">
        <w:rPr>
          <w:rFonts w:ascii="Arabic Typesetting" w:eastAsia="Sakkal Majalla" w:hAnsi="Arabic Typesetting" w:cs="Arabic Typesetting"/>
          <w:sz w:val="44"/>
          <w:szCs w:val="44"/>
          <w:rtl/>
          <w:lang w:val="fr-MA"/>
        </w:rPr>
        <w:t xml:space="preserve"> إذا ما أردنا تغيير الواقع الحالي ومواجهة المستقبل الذي ينذر </w:t>
      </w:r>
      <w:r w:rsidR="00B9234F" w:rsidRPr="00D478AF">
        <w:rPr>
          <w:rFonts w:ascii="Arabic Typesetting" w:eastAsia="Sakkal Majalla" w:hAnsi="Arabic Typesetting" w:cs="Arabic Typesetting"/>
          <w:sz w:val="44"/>
          <w:szCs w:val="44"/>
          <w:rtl/>
          <w:lang w:val="fr-MA"/>
        </w:rPr>
        <w:t>بأسوأ</w:t>
      </w:r>
      <w:r w:rsidR="00C041E4" w:rsidRPr="00D478AF">
        <w:rPr>
          <w:rFonts w:ascii="Arabic Typesetting" w:eastAsia="Sakkal Majalla" w:hAnsi="Arabic Typesetting" w:cs="Arabic Typesetting"/>
          <w:sz w:val="44"/>
          <w:szCs w:val="44"/>
          <w:rtl/>
          <w:lang w:val="fr-MA"/>
        </w:rPr>
        <w:t xml:space="preserve"> السيناريوهات.</w:t>
      </w:r>
    </w:p>
    <w:p w14:paraId="47EEB338" w14:textId="59E8C0FD" w:rsidR="000C492B" w:rsidRPr="000239E9" w:rsidRDefault="000C492B" w:rsidP="002B6DE9">
      <w:pPr>
        <w:bidi/>
        <w:spacing w:after="219" w:line="360" w:lineRule="auto"/>
        <w:rPr>
          <w:rFonts w:ascii="Arabic Typesetting" w:eastAsia="Sakkal Majalla" w:hAnsi="Arabic Typesetting" w:cs="Arabic Typesetting"/>
          <w:b/>
          <w:bCs/>
          <w:color w:val="282828"/>
          <w:sz w:val="44"/>
          <w:szCs w:val="44"/>
          <w:rtl/>
        </w:rPr>
      </w:pPr>
    </w:p>
    <w:p w14:paraId="2B5E58AA" w14:textId="77777777" w:rsidR="000C492B" w:rsidRPr="000239E9" w:rsidRDefault="000C492B">
      <w:pPr>
        <w:bidi/>
        <w:spacing w:after="219" w:line="360" w:lineRule="auto"/>
        <w:jc w:val="both"/>
        <w:rPr>
          <w:rFonts w:ascii="Arabic Typesetting" w:eastAsia="Sakkal Majalla" w:hAnsi="Arabic Typesetting" w:cs="Arabic Typesetting"/>
          <w:color w:val="282828"/>
          <w:sz w:val="44"/>
          <w:szCs w:val="44"/>
          <w:rtl/>
        </w:rPr>
      </w:pPr>
    </w:p>
    <w:p w14:paraId="5D7C4C1F" w14:textId="77777777" w:rsidR="00EC60AC" w:rsidRPr="000239E9" w:rsidRDefault="00EC60AC" w:rsidP="00EC60AC">
      <w:pPr>
        <w:bidi/>
        <w:spacing w:after="219" w:line="360" w:lineRule="auto"/>
        <w:jc w:val="both"/>
        <w:rPr>
          <w:rFonts w:ascii="Arabic Typesetting" w:eastAsia="Sakkal Majalla" w:hAnsi="Arabic Typesetting" w:cs="Arabic Typesetting"/>
          <w:color w:val="282828"/>
          <w:sz w:val="44"/>
          <w:szCs w:val="44"/>
        </w:rPr>
      </w:pPr>
    </w:p>
    <w:sectPr w:rsidR="00EC60AC" w:rsidRPr="000239E9" w:rsidSect="00B102F5">
      <w:footerReference w:type="default" r:id="rId13"/>
      <w:pgSz w:w="12240" w:h="15840"/>
      <w:pgMar w:top="709" w:right="1440" w:bottom="1440" w:left="1440" w:header="720" w:footer="720" w:gutter="0"/>
      <w:pgNumType w:start="1"/>
      <w:cols w:space="720" w:equalWidth="0">
        <w:col w:w="9406"/>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E1E19" w14:textId="77777777" w:rsidR="0056155B" w:rsidRDefault="0056155B" w:rsidP="00836ADE">
      <w:pPr>
        <w:spacing w:line="240" w:lineRule="auto"/>
      </w:pPr>
      <w:r>
        <w:separator/>
      </w:r>
    </w:p>
  </w:endnote>
  <w:endnote w:type="continuationSeparator" w:id="0">
    <w:p w14:paraId="2BF0A89F" w14:textId="77777777" w:rsidR="0056155B" w:rsidRDefault="0056155B" w:rsidP="00836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46900"/>
      <w:docPartObj>
        <w:docPartGallery w:val="Page Numbers (Bottom of Page)"/>
        <w:docPartUnique/>
      </w:docPartObj>
    </w:sdtPr>
    <w:sdtEndPr/>
    <w:sdtContent>
      <w:p w14:paraId="3F8013A0" w14:textId="77777777" w:rsidR="00836ADE" w:rsidRDefault="005B2BFC">
        <w:pPr>
          <w:pStyle w:val="Pieddepage"/>
          <w:jc w:val="center"/>
        </w:pPr>
        <w:r>
          <w:fldChar w:fldCharType="begin"/>
        </w:r>
        <w:r w:rsidR="00836ADE">
          <w:instrText>PAGE   \* MERGEFORMAT</w:instrText>
        </w:r>
        <w:r>
          <w:fldChar w:fldCharType="separate"/>
        </w:r>
        <w:r w:rsidR="00D478AF">
          <w:rPr>
            <w:noProof/>
          </w:rPr>
          <w:t>1</w:t>
        </w:r>
        <w:r>
          <w:fldChar w:fldCharType="end"/>
        </w:r>
      </w:p>
    </w:sdtContent>
  </w:sdt>
  <w:p w14:paraId="2F7DCA1A" w14:textId="77777777" w:rsidR="00836ADE" w:rsidRDefault="00836A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898D9" w14:textId="77777777" w:rsidR="0056155B" w:rsidRDefault="0056155B" w:rsidP="00836ADE">
      <w:pPr>
        <w:spacing w:line="240" w:lineRule="auto"/>
      </w:pPr>
      <w:r>
        <w:separator/>
      </w:r>
    </w:p>
  </w:footnote>
  <w:footnote w:type="continuationSeparator" w:id="0">
    <w:p w14:paraId="51C0E8B5" w14:textId="77777777" w:rsidR="0056155B" w:rsidRDefault="0056155B" w:rsidP="00836ADE">
      <w:pPr>
        <w:spacing w:line="240" w:lineRule="auto"/>
      </w:pPr>
      <w:r>
        <w:continuationSeparator/>
      </w:r>
    </w:p>
  </w:footnote>
  <w:footnote w:id="1">
    <w:p w14:paraId="457F2362" w14:textId="77777777" w:rsidR="00C374A1" w:rsidRDefault="00D770FA" w:rsidP="00C374A1">
      <w:pPr>
        <w:pStyle w:val="Notedebasdepage"/>
        <w:bidi/>
        <w:rPr>
          <w:rtl/>
          <w:lang w:bidi="ar-MA"/>
        </w:rPr>
      </w:pPr>
      <w:r w:rsidRPr="00D770FA">
        <w:rPr>
          <w:rFonts w:hint="cs"/>
          <w:vertAlign w:val="superscript"/>
          <w:rtl/>
        </w:rPr>
        <w:t>(</w:t>
      </w:r>
      <w:r w:rsidR="00C374A1" w:rsidRPr="00D770FA">
        <w:rPr>
          <w:rStyle w:val="Appelnotedebasdep"/>
        </w:rPr>
        <w:footnoteRef/>
      </w:r>
      <w:r w:rsidRPr="00D770FA">
        <w:rPr>
          <w:rFonts w:hint="cs"/>
          <w:vertAlign w:val="superscript"/>
          <w:rtl/>
        </w:rPr>
        <w:t>)</w:t>
      </w:r>
      <w:r w:rsidR="00C374A1" w:rsidRPr="00081CAD">
        <w:rPr>
          <w:rFonts w:ascii="Sakkal Majalla" w:eastAsia="Sakkal Majalla" w:hAnsi="Sakkal Majalla" w:cs="Sakkal Majalla" w:hint="cs"/>
          <w:color w:val="282828"/>
          <w:sz w:val="24"/>
          <w:szCs w:val="24"/>
          <w:rtl/>
          <w:lang w:val="fr-MA"/>
        </w:rPr>
        <w:t>- المصدر الموقع الالكتروني لمنظمة الأغذية والزارعة للأمم المتحدة</w:t>
      </w:r>
      <w:r w:rsidR="00C374A1">
        <w:rPr>
          <w:rFonts w:ascii="Sakkal Majalla" w:eastAsia="Sakkal Majalla" w:hAnsi="Sakkal Majalla" w:cs="Sakkal Majalla" w:hint="cs"/>
          <w:color w:val="282828"/>
          <w:sz w:val="24"/>
          <w:szCs w:val="24"/>
          <w:rtl/>
          <w:lang w:val="fr-MA"/>
        </w:rPr>
        <w:t>:</w:t>
      </w:r>
      <w:hyperlink r:id="rId1" w:history="1">
        <w:r w:rsidR="00C374A1" w:rsidRPr="00081CAD">
          <w:rPr>
            <w:rFonts w:ascii="Sakkal Majalla" w:eastAsia="Sakkal Majalla" w:hAnsi="Sakkal Majalla" w:cs="Sakkal Majalla"/>
            <w:color w:val="282828"/>
            <w:sz w:val="24"/>
            <w:szCs w:val="24"/>
            <w:lang w:val="fr-MA"/>
          </w:rPr>
          <w:t>http://www.fao.org/news/story/ar/item/1188074/icode/</w:t>
        </w:r>
      </w:hyperlink>
    </w:p>
  </w:footnote>
  <w:footnote w:id="2">
    <w:p w14:paraId="5366E8BC" w14:textId="77777777" w:rsidR="00682C33" w:rsidRPr="00120F2E" w:rsidRDefault="00682C33" w:rsidP="00682C33">
      <w:pPr>
        <w:pStyle w:val="Notedebasdepage"/>
        <w:bidi/>
        <w:jc w:val="both"/>
        <w:rPr>
          <w:lang w:val="fr-MA" w:bidi="ar-MA"/>
        </w:rPr>
      </w:pPr>
      <w:r w:rsidRPr="003E74A4">
        <w:rPr>
          <w:rFonts w:hint="cs"/>
          <w:vertAlign w:val="superscript"/>
          <w:rtl/>
        </w:rPr>
        <w:t>(</w:t>
      </w:r>
      <w:r w:rsidRPr="003E74A4">
        <w:rPr>
          <w:rStyle w:val="Appelnotedebasdep"/>
        </w:rPr>
        <w:footnoteRef/>
      </w:r>
      <w:r w:rsidRPr="003E74A4">
        <w:rPr>
          <w:rFonts w:hint="cs"/>
          <w:vertAlign w:val="superscript"/>
          <w:rtl/>
        </w:rPr>
        <w:t>)</w:t>
      </w:r>
      <w:r>
        <w:rPr>
          <w:rFonts w:hint="cs"/>
          <w:rtl/>
          <w:lang w:bidi="ar-MA"/>
        </w:rPr>
        <w:t xml:space="preserve">- </w:t>
      </w:r>
      <w:r w:rsidRPr="00536E54">
        <w:rPr>
          <w:rFonts w:ascii="Sakkal Majalla" w:eastAsia="Sakkal Majalla" w:hAnsi="Sakkal Majalla" w:cs="Sakkal Majalla"/>
          <w:color w:val="282828"/>
          <w:sz w:val="24"/>
          <w:szCs w:val="24"/>
          <w:rtl/>
        </w:rPr>
        <w:t>التقرير العالمي حول الأزمات الغذائية</w:t>
      </w:r>
      <w:r w:rsidRPr="00536E54">
        <w:rPr>
          <w:rFonts w:ascii="Sakkal Majalla" w:eastAsia="Sakkal Majalla" w:hAnsi="Sakkal Majalla" w:cs="Sakkal Majalla" w:hint="cs"/>
          <w:color w:val="282828"/>
          <w:sz w:val="24"/>
          <w:szCs w:val="24"/>
          <w:rtl/>
        </w:rPr>
        <w:t xml:space="preserve"> لسنة 2019 المصدر الموقع الالكتروني لمنظمة الأغذية والزارعة للأمم المتحدة:</w:t>
      </w:r>
      <w:hyperlink r:id="rId2" w:history="1">
        <w:r w:rsidRPr="00536E54">
          <w:rPr>
            <w:rStyle w:val="Lienhypertexte"/>
            <w:rFonts w:ascii="Sakkal Majalla" w:eastAsia="Sakkal Majalla" w:hAnsi="Sakkal Majalla" w:cs="Sakkal Majalla"/>
            <w:sz w:val="24"/>
            <w:szCs w:val="24"/>
            <w:lang w:val="fr-MA"/>
          </w:rPr>
          <w:t>http://www.fao.org/news/story/ar/item/1188074/icode/</w:t>
        </w:r>
      </w:hyperlink>
    </w:p>
    <w:p w14:paraId="2DFB685D" w14:textId="77777777" w:rsidR="00682C33" w:rsidRPr="00120F2E" w:rsidRDefault="00682C33" w:rsidP="00682C33">
      <w:pPr>
        <w:pStyle w:val="Notedebasdepage"/>
        <w:bidi/>
        <w:rPr>
          <w:rtl/>
          <w:lang w:val="fr-MA" w:bidi="ar-M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3FC8"/>
    <w:multiLevelType w:val="hybridMultilevel"/>
    <w:tmpl w:val="3FBA0E3A"/>
    <w:lvl w:ilvl="0" w:tplc="B566A3A4">
      <w:start w:val="3"/>
      <w:numFmt w:val="decimal"/>
      <w:lvlText w:val="%1-"/>
      <w:lvlJc w:val="left"/>
      <w:pPr>
        <w:ind w:left="785" w:hanging="360"/>
      </w:pPr>
      <w:rPr>
        <w:rFonts w:hint="default"/>
      </w:rPr>
    </w:lvl>
    <w:lvl w:ilvl="1" w:tplc="380C0019" w:tentative="1">
      <w:start w:val="1"/>
      <w:numFmt w:val="lowerLetter"/>
      <w:lvlText w:val="%2."/>
      <w:lvlJc w:val="left"/>
      <w:pPr>
        <w:ind w:left="1505" w:hanging="360"/>
      </w:pPr>
    </w:lvl>
    <w:lvl w:ilvl="2" w:tplc="380C001B" w:tentative="1">
      <w:start w:val="1"/>
      <w:numFmt w:val="lowerRoman"/>
      <w:lvlText w:val="%3."/>
      <w:lvlJc w:val="right"/>
      <w:pPr>
        <w:ind w:left="2225" w:hanging="180"/>
      </w:pPr>
    </w:lvl>
    <w:lvl w:ilvl="3" w:tplc="380C000F" w:tentative="1">
      <w:start w:val="1"/>
      <w:numFmt w:val="decimal"/>
      <w:lvlText w:val="%4."/>
      <w:lvlJc w:val="left"/>
      <w:pPr>
        <w:ind w:left="2945" w:hanging="360"/>
      </w:pPr>
    </w:lvl>
    <w:lvl w:ilvl="4" w:tplc="380C0019" w:tentative="1">
      <w:start w:val="1"/>
      <w:numFmt w:val="lowerLetter"/>
      <w:lvlText w:val="%5."/>
      <w:lvlJc w:val="left"/>
      <w:pPr>
        <w:ind w:left="3665" w:hanging="360"/>
      </w:pPr>
    </w:lvl>
    <w:lvl w:ilvl="5" w:tplc="380C001B" w:tentative="1">
      <w:start w:val="1"/>
      <w:numFmt w:val="lowerRoman"/>
      <w:lvlText w:val="%6."/>
      <w:lvlJc w:val="right"/>
      <w:pPr>
        <w:ind w:left="4385" w:hanging="180"/>
      </w:pPr>
    </w:lvl>
    <w:lvl w:ilvl="6" w:tplc="380C000F" w:tentative="1">
      <w:start w:val="1"/>
      <w:numFmt w:val="decimal"/>
      <w:lvlText w:val="%7."/>
      <w:lvlJc w:val="left"/>
      <w:pPr>
        <w:ind w:left="5105" w:hanging="360"/>
      </w:pPr>
    </w:lvl>
    <w:lvl w:ilvl="7" w:tplc="380C0019" w:tentative="1">
      <w:start w:val="1"/>
      <w:numFmt w:val="lowerLetter"/>
      <w:lvlText w:val="%8."/>
      <w:lvlJc w:val="left"/>
      <w:pPr>
        <w:ind w:left="5825" w:hanging="360"/>
      </w:pPr>
    </w:lvl>
    <w:lvl w:ilvl="8" w:tplc="380C001B" w:tentative="1">
      <w:start w:val="1"/>
      <w:numFmt w:val="lowerRoman"/>
      <w:lvlText w:val="%9."/>
      <w:lvlJc w:val="right"/>
      <w:pPr>
        <w:ind w:left="6545" w:hanging="180"/>
      </w:pPr>
    </w:lvl>
  </w:abstractNum>
  <w:abstractNum w:abstractNumId="1">
    <w:nsid w:val="147F7D18"/>
    <w:multiLevelType w:val="multilevel"/>
    <w:tmpl w:val="AA643432"/>
    <w:lvl w:ilvl="0">
      <w:start w:val="1"/>
      <w:numFmt w:val="decimal"/>
      <w:lvlText w:val="%1-"/>
      <w:lvlJc w:val="left"/>
      <w:pPr>
        <w:ind w:left="785" w:hanging="360"/>
      </w:pPr>
      <w:rPr>
        <w:rFonts w:ascii="Sakkal Majalla" w:eastAsia="Sakkal Majalla" w:hAnsi="Sakkal Majalla" w:cs="Sakkal Majall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056E02"/>
    <w:multiLevelType w:val="hybridMultilevel"/>
    <w:tmpl w:val="73CCED8A"/>
    <w:lvl w:ilvl="0" w:tplc="2E7A6140">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2B"/>
    <w:rsid w:val="00006A5C"/>
    <w:rsid w:val="0001167D"/>
    <w:rsid w:val="0002058C"/>
    <w:rsid w:val="0002315C"/>
    <w:rsid w:val="000239E9"/>
    <w:rsid w:val="00044EAC"/>
    <w:rsid w:val="0006251F"/>
    <w:rsid w:val="00081CAD"/>
    <w:rsid w:val="00094BFF"/>
    <w:rsid w:val="000A7EB7"/>
    <w:rsid w:val="000B5938"/>
    <w:rsid w:val="000B6072"/>
    <w:rsid w:val="000C492B"/>
    <w:rsid w:val="000E1FDD"/>
    <w:rsid w:val="00101A6C"/>
    <w:rsid w:val="00107B8D"/>
    <w:rsid w:val="00120F2E"/>
    <w:rsid w:val="00124D8A"/>
    <w:rsid w:val="00133B96"/>
    <w:rsid w:val="00141114"/>
    <w:rsid w:val="00155515"/>
    <w:rsid w:val="0016685C"/>
    <w:rsid w:val="001674FF"/>
    <w:rsid w:val="0017203B"/>
    <w:rsid w:val="00173AB3"/>
    <w:rsid w:val="00175A03"/>
    <w:rsid w:val="001E4F30"/>
    <w:rsid w:val="001F6252"/>
    <w:rsid w:val="0024695B"/>
    <w:rsid w:val="00267ED7"/>
    <w:rsid w:val="00272419"/>
    <w:rsid w:val="00275BFF"/>
    <w:rsid w:val="00276061"/>
    <w:rsid w:val="002938A7"/>
    <w:rsid w:val="0029682F"/>
    <w:rsid w:val="002B1205"/>
    <w:rsid w:val="002B22C1"/>
    <w:rsid w:val="002B6DE9"/>
    <w:rsid w:val="002D0B71"/>
    <w:rsid w:val="002D2F79"/>
    <w:rsid w:val="002D55F6"/>
    <w:rsid w:val="002F50C8"/>
    <w:rsid w:val="00330BED"/>
    <w:rsid w:val="00351969"/>
    <w:rsid w:val="00360398"/>
    <w:rsid w:val="00367497"/>
    <w:rsid w:val="00370F76"/>
    <w:rsid w:val="003D1354"/>
    <w:rsid w:val="003E74A4"/>
    <w:rsid w:val="003F4D00"/>
    <w:rsid w:val="00423A23"/>
    <w:rsid w:val="004339A0"/>
    <w:rsid w:val="004366F1"/>
    <w:rsid w:val="004416CC"/>
    <w:rsid w:val="0047401F"/>
    <w:rsid w:val="0047726E"/>
    <w:rsid w:val="00481324"/>
    <w:rsid w:val="00484F15"/>
    <w:rsid w:val="004B11B3"/>
    <w:rsid w:val="004B2A15"/>
    <w:rsid w:val="004B7B82"/>
    <w:rsid w:val="004C732A"/>
    <w:rsid w:val="00504B21"/>
    <w:rsid w:val="0050621C"/>
    <w:rsid w:val="00513DE1"/>
    <w:rsid w:val="00514A0B"/>
    <w:rsid w:val="00536E54"/>
    <w:rsid w:val="005415F3"/>
    <w:rsid w:val="00543F56"/>
    <w:rsid w:val="0056155B"/>
    <w:rsid w:val="00582CE1"/>
    <w:rsid w:val="00585092"/>
    <w:rsid w:val="005854DB"/>
    <w:rsid w:val="005A1A53"/>
    <w:rsid w:val="005B2BFC"/>
    <w:rsid w:val="005B7E51"/>
    <w:rsid w:val="005F3B43"/>
    <w:rsid w:val="00605752"/>
    <w:rsid w:val="00607C37"/>
    <w:rsid w:val="006135A3"/>
    <w:rsid w:val="00615E70"/>
    <w:rsid w:val="00623748"/>
    <w:rsid w:val="0065099A"/>
    <w:rsid w:val="006537B9"/>
    <w:rsid w:val="006552F6"/>
    <w:rsid w:val="0066520C"/>
    <w:rsid w:val="00672AB1"/>
    <w:rsid w:val="00676193"/>
    <w:rsid w:val="00682C33"/>
    <w:rsid w:val="00693135"/>
    <w:rsid w:val="00695F72"/>
    <w:rsid w:val="006B5F19"/>
    <w:rsid w:val="006F0CCB"/>
    <w:rsid w:val="007161F8"/>
    <w:rsid w:val="007371BE"/>
    <w:rsid w:val="00777F27"/>
    <w:rsid w:val="007974F6"/>
    <w:rsid w:val="007A4700"/>
    <w:rsid w:val="007B56D7"/>
    <w:rsid w:val="007C2B79"/>
    <w:rsid w:val="00836ADE"/>
    <w:rsid w:val="008647D6"/>
    <w:rsid w:val="008C237E"/>
    <w:rsid w:val="0093586B"/>
    <w:rsid w:val="0094267B"/>
    <w:rsid w:val="009517F0"/>
    <w:rsid w:val="009853CC"/>
    <w:rsid w:val="009A18C6"/>
    <w:rsid w:val="009E110F"/>
    <w:rsid w:val="009F4C61"/>
    <w:rsid w:val="00A120AD"/>
    <w:rsid w:val="00A434F3"/>
    <w:rsid w:val="00A55BE5"/>
    <w:rsid w:val="00A65022"/>
    <w:rsid w:val="00A85327"/>
    <w:rsid w:val="00A950E1"/>
    <w:rsid w:val="00A97B04"/>
    <w:rsid w:val="00A97EF3"/>
    <w:rsid w:val="00AB0FCC"/>
    <w:rsid w:val="00B102F5"/>
    <w:rsid w:val="00B10D93"/>
    <w:rsid w:val="00B63B96"/>
    <w:rsid w:val="00B74B42"/>
    <w:rsid w:val="00B813AD"/>
    <w:rsid w:val="00B9234F"/>
    <w:rsid w:val="00BA0569"/>
    <w:rsid w:val="00BA668B"/>
    <w:rsid w:val="00BE35C5"/>
    <w:rsid w:val="00C00EE4"/>
    <w:rsid w:val="00C041E4"/>
    <w:rsid w:val="00C05E21"/>
    <w:rsid w:val="00C17E74"/>
    <w:rsid w:val="00C374A1"/>
    <w:rsid w:val="00C56F08"/>
    <w:rsid w:val="00C70014"/>
    <w:rsid w:val="00C81645"/>
    <w:rsid w:val="00C93295"/>
    <w:rsid w:val="00CA274E"/>
    <w:rsid w:val="00CA561D"/>
    <w:rsid w:val="00CC0E11"/>
    <w:rsid w:val="00CC14C0"/>
    <w:rsid w:val="00CF0B84"/>
    <w:rsid w:val="00D131D9"/>
    <w:rsid w:val="00D3648D"/>
    <w:rsid w:val="00D478AF"/>
    <w:rsid w:val="00D55E38"/>
    <w:rsid w:val="00D6230D"/>
    <w:rsid w:val="00D65722"/>
    <w:rsid w:val="00D657D0"/>
    <w:rsid w:val="00D770FA"/>
    <w:rsid w:val="00D87437"/>
    <w:rsid w:val="00D90297"/>
    <w:rsid w:val="00DF2D74"/>
    <w:rsid w:val="00E37198"/>
    <w:rsid w:val="00E64795"/>
    <w:rsid w:val="00E775B2"/>
    <w:rsid w:val="00E948E8"/>
    <w:rsid w:val="00E976A0"/>
    <w:rsid w:val="00EA109A"/>
    <w:rsid w:val="00EC0ED7"/>
    <w:rsid w:val="00EC60AC"/>
    <w:rsid w:val="00ED189F"/>
    <w:rsid w:val="00EE0745"/>
    <w:rsid w:val="00F04233"/>
    <w:rsid w:val="00F3063B"/>
    <w:rsid w:val="00F56D95"/>
    <w:rsid w:val="00F62817"/>
    <w:rsid w:val="00F71C89"/>
    <w:rsid w:val="00F960E8"/>
    <w:rsid w:val="00F967BB"/>
    <w:rsid w:val="00FC7E03"/>
    <w:rsid w:val="00FD3A15"/>
    <w:rsid w:val="00FF02D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M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70"/>
  </w:style>
  <w:style w:type="paragraph" w:styleId="Titre1">
    <w:name w:val="heading 1"/>
    <w:basedOn w:val="Normal"/>
    <w:next w:val="Normal"/>
    <w:uiPriority w:val="9"/>
    <w:qFormat/>
    <w:rsid w:val="00615E70"/>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615E70"/>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615E70"/>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615E70"/>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615E70"/>
    <w:pPr>
      <w:keepNext/>
      <w:keepLines/>
      <w:spacing w:before="240" w:after="80"/>
      <w:outlineLvl w:val="4"/>
    </w:pPr>
    <w:rPr>
      <w:color w:val="666666"/>
    </w:rPr>
  </w:style>
  <w:style w:type="paragraph" w:styleId="Titre6">
    <w:name w:val="heading 6"/>
    <w:basedOn w:val="Normal"/>
    <w:next w:val="Normal"/>
    <w:uiPriority w:val="9"/>
    <w:semiHidden/>
    <w:unhideWhenUsed/>
    <w:qFormat/>
    <w:rsid w:val="00615E7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15E70"/>
    <w:tblPr>
      <w:tblCellMar>
        <w:top w:w="0" w:type="dxa"/>
        <w:left w:w="0" w:type="dxa"/>
        <w:bottom w:w="0" w:type="dxa"/>
        <w:right w:w="0" w:type="dxa"/>
      </w:tblCellMar>
    </w:tblPr>
  </w:style>
  <w:style w:type="paragraph" w:styleId="Titre">
    <w:name w:val="Title"/>
    <w:basedOn w:val="Normal"/>
    <w:next w:val="Normal"/>
    <w:uiPriority w:val="10"/>
    <w:qFormat/>
    <w:rsid w:val="00615E70"/>
    <w:pPr>
      <w:keepNext/>
      <w:keepLines/>
      <w:spacing w:after="60"/>
    </w:pPr>
    <w:rPr>
      <w:sz w:val="52"/>
      <w:szCs w:val="52"/>
    </w:rPr>
  </w:style>
  <w:style w:type="paragraph" w:styleId="Sous-titre">
    <w:name w:val="Subtitle"/>
    <w:basedOn w:val="Normal"/>
    <w:next w:val="Normal"/>
    <w:uiPriority w:val="11"/>
    <w:qFormat/>
    <w:rsid w:val="00615E70"/>
    <w:pPr>
      <w:keepNext/>
      <w:keepLines/>
      <w:spacing w:after="320"/>
    </w:pPr>
    <w:rPr>
      <w:color w:val="666666"/>
      <w:sz w:val="30"/>
      <w:szCs w:val="30"/>
    </w:rPr>
  </w:style>
  <w:style w:type="character" w:styleId="Lienhypertexte">
    <w:name w:val="Hyperlink"/>
    <w:basedOn w:val="Policepardfaut"/>
    <w:uiPriority w:val="99"/>
    <w:unhideWhenUsed/>
    <w:rsid w:val="00543F56"/>
    <w:rPr>
      <w:color w:val="0000FF" w:themeColor="hyperlink"/>
      <w:u w:val="single"/>
    </w:rPr>
  </w:style>
  <w:style w:type="character" w:customStyle="1" w:styleId="Mentionnonrsolue1">
    <w:name w:val="Mention non résolue1"/>
    <w:basedOn w:val="Policepardfaut"/>
    <w:uiPriority w:val="99"/>
    <w:semiHidden/>
    <w:unhideWhenUsed/>
    <w:rsid w:val="00543F56"/>
    <w:rPr>
      <w:color w:val="605E5C"/>
      <w:shd w:val="clear" w:color="auto" w:fill="E1DFDD"/>
    </w:rPr>
  </w:style>
  <w:style w:type="paragraph" w:styleId="En-tte">
    <w:name w:val="header"/>
    <w:basedOn w:val="Normal"/>
    <w:link w:val="En-tteCar"/>
    <w:uiPriority w:val="99"/>
    <w:unhideWhenUsed/>
    <w:rsid w:val="00836ADE"/>
    <w:pPr>
      <w:tabs>
        <w:tab w:val="center" w:pos="4536"/>
        <w:tab w:val="right" w:pos="9072"/>
      </w:tabs>
      <w:spacing w:line="240" w:lineRule="auto"/>
    </w:pPr>
  </w:style>
  <w:style w:type="character" w:customStyle="1" w:styleId="En-tteCar">
    <w:name w:val="En-tête Car"/>
    <w:basedOn w:val="Policepardfaut"/>
    <w:link w:val="En-tte"/>
    <w:uiPriority w:val="99"/>
    <w:rsid w:val="00836ADE"/>
  </w:style>
  <w:style w:type="paragraph" w:styleId="Pieddepage">
    <w:name w:val="footer"/>
    <w:basedOn w:val="Normal"/>
    <w:link w:val="PieddepageCar"/>
    <w:uiPriority w:val="99"/>
    <w:unhideWhenUsed/>
    <w:rsid w:val="00836ADE"/>
    <w:pPr>
      <w:tabs>
        <w:tab w:val="center" w:pos="4536"/>
        <w:tab w:val="right" w:pos="9072"/>
      </w:tabs>
      <w:spacing w:line="240" w:lineRule="auto"/>
    </w:pPr>
  </w:style>
  <w:style w:type="character" w:customStyle="1" w:styleId="PieddepageCar">
    <w:name w:val="Pied de page Car"/>
    <w:basedOn w:val="Policepardfaut"/>
    <w:link w:val="Pieddepage"/>
    <w:uiPriority w:val="99"/>
    <w:rsid w:val="00836ADE"/>
  </w:style>
  <w:style w:type="paragraph" w:styleId="Notedebasdepage">
    <w:name w:val="footnote text"/>
    <w:basedOn w:val="Normal"/>
    <w:link w:val="NotedebasdepageCar"/>
    <w:uiPriority w:val="99"/>
    <w:semiHidden/>
    <w:unhideWhenUsed/>
    <w:rsid w:val="00081CAD"/>
    <w:pPr>
      <w:spacing w:line="240" w:lineRule="auto"/>
    </w:pPr>
    <w:rPr>
      <w:sz w:val="20"/>
      <w:szCs w:val="20"/>
    </w:rPr>
  </w:style>
  <w:style w:type="character" w:customStyle="1" w:styleId="NotedebasdepageCar">
    <w:name w:val="Note de bas de page Car"/>
    <w:basedOn w:val="Policepardfaut"/>
    <w:link w:val="Notedebasdepage"/>
    <w:uiPriority w:val="99"/>
    <w:semiHidden/>
    <w:rsid w:val="00081CAD"/>
    <w:rPr>
      <w:sz w:val="20"/>
      <w:szCs w:val="20"/>
    </w:rPr>
  </w:style>
  <w:style w:type="character" w:styleId="Appelnotedebasdep">
    <w:name w:val="footnote reference"/>
    <w:basedOn w:val="Policepardfaut"/>
    <w:uiPriority w:val="99"/>
    <w:semiHidden/>
    <w:unhideWhenUsed/>
    <w:rsid w:val="00081CAD"/>
    <w:rPr>
      <w:vertAlign w:val="superscript"/>
    </w:rPr>
  </w:style>
  <w:style w:type="paragraph" w:styleId="Paragraphedeliste">
    <w:name w:val="List Paragraph"/>
    <w:basedOn w:val="Normal"/>
    <w:uiPriority w:val="34"/>
    <w:qFormat/>
    <w:rsid w:val="0024695B"/>
    <w:pPr>
      <w:ind w:left="720"/>
      <w:contextualSpacing/>
    </w:pPr>
  </w:style>
  <w:style w:type="paragraph" w:styleId="Textedebulles">
    <w:name w:val="Balloon Text"/>
    <w:basedOn w:val="Normal"/>
    <w:link w:val="TextedebullesCar"/>
    <w:uiPriority w:val="99"/>
    <w:semiHidden/>
    <w:unhideWhenUsed/>
    <w:rsid w:val="001F62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6252"/>
    <w:rPr>
      <w:rFonts w:ascii="Segoe UI" w:hAnsi="Segoe UI" w:cs="Segoe UI"/>
      <w:sz w:val="18"/>
      <w:szCs w:val="18"/>
    </w:rPr>
  </w:style>
  <w:style w:type="paragraph" w:styleId="NormalWeb">
    <w:name w:val="Normal (Web)"/>
    <w:basedOn w:val="Normal"/>
    <w:uiPriority w:val="99"/>
    <w:semiHidden/>
    <w:unhideWhenUsed/>
    <w:rsid w:val="005F3B43"/>
    <w:rPr>
      <w:rFonts w:ascii="Times New Roman" w:hAnsi="Times New Roman" w:cs="Times New Roman"/>
      <w:sz w:val="24"/>
      <w:szCs w:val="24"/>
    </w:rPr>
  </w:style>
  <w:style w:type="character" w:customStyle="1" w:styleId="UnresolvedMention">
    <w:name w:val="Unresolved Mention"/>
    <w:basedOn w:val="Policepardfaut"/>
    <w:uiPriority w:val="99"/>
    <w:semiHidden/>
    <w:unhideWhenUsed/>
    <w:rsid w:val="00536E5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M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E70"/>
  </w:style>
  <w:style w:type="paragraph" w:styleId="Titre1">
    <w:name w:val="heading 1"/>
    <w:basedOn w:val="Normal"/>
    <w:next w:val="Normal"/>
    <w:uiPriority w:val="9"/>
    <w:qFormat/>
    <w:rsid w:val="00615E70"/>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615E70"/>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615E70"/>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615E70"/>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615E70"/>
    <w:pPr>
      <w:keepNext/>
      <w:keepLines/>
      <w:spacing w:before="240" w:after="80"/>
      <w:outlineLvl w:val="4"/>
    </w:pPr>
    <w:rPr>
      <w:color w:val="666666"/>
    </w:rPr>
  </w:style>
  <w:style w:type="paragraph" w:styleId="Titre6">
    <w:name w:val="heading 6"/>
    <w:basedOn w:val="Normal"/>
    <w:next w:val="Normal"/>
    <w:uiPriority w:val="9"/>
    <w:semiHidden/>
    <w:unhideWhenUsed/>
    <w:qFormat/>
    <w:rsid w:val="00615E70"/>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615E70"/>
    <w:tblPr>
      <w:tblCellMar>
        <w:top w:w="0" w:type="dxa"/>
        <w:left w:w="0" w:type="dxa"/>
        <w:bottom w:w="0" w:type="dxa"/>
        <w:right w:w="0" w:type="dxa"/>
      </w:tblCellMar>
    </w:tblPr>
  </w:style>
  <w:style w:type="paragraph" w:styleId="Titre">
    <w:name w:val="Title"/>
    <w:basedOn w:val="Normal"/>
    <w:next w:val="Normal"/>
    <w:uiPriority w:val="10"/>
    <w:qFormat/>
    <w:rsid w:val="00615E70"/>
    <w:pPr>
      <w:keepNext/>
      <w:keepLines/>
      <w:spacing w:after="60"/>
    </w:pPr>
    <w:rPr>
      <w:sz w:val="52"/>
      <w:szCs w:val="52"/>
    </w:rPr>
  </w:style>
  <w:style w:type="paragraph" w:styleId="Sous-titre">
    <w:name w:val="Subtitle"/>
    <w:basedOn w:val="Normal"/>
    <w:next w:val="Normal"/>
    <w:uiPriority w:val="11"/>
    <w:qFormat/>
    <w:rsid w:val="00615E70"/>
    <w:pPr>
      <w:keepNext/>
      <w:keepLines/>
      <w:spacing w:after="320"/>
    </w:pPr>
    <w:rPr>
      <w:color w:val="666666"/>
      <w:sz w:val="30"/>
      <w:szCs w:val="30"/>
    </w:rPr>
  </w:style>
  <w:style w:type="character" w:styleId="Lienhypertexte">
    <w:name w:val="Hyperlink"/>
    <w:basedOn w:val="Policepardfaut"/>
    <w:uiPriority w:val="99"/>
    <w:unhideWhenUsed/>
    <w:rsid w:val="00543F56"/>
    <w:rPr>
      <w:color w:val="0000FF" w:themeColor="hyperlink"/>
      <w:u w:val="single"/>
    </w:rPr>
  </w:style>
  <w:style w:type="character" w:customStyle="1" w:styleId="Mentionnonrsolue1">
    <w:name w:val="Mention non résolue1"/>
    <w:basedOn w:val="Policepardfaut"/>
    <w:uiPriority w:val="99"/>
    <w:semiHidden/>
    <w:unhideWhenUsed/>
    <w:rsid w:val="00543F56"/>
    <w:rPr>
      <w:color w:val="605E5C"/>
      <w:shd w:val="clear" w:color="auto" w:fill="E1DFDD"/>
    </w:rPr>
  </w:style>
  <w:style w:type="paragraph" w:styleId="En-tte">
    <w:name w:val="header"/>
    <w:basedOn w:val="Normal"/>
    <w:link w:val="En-tteCar"/>
    <w:uiPriority w:val="99"/>
    <w:unhideWhenUsed/>
    <w:rsid w:val="00836ADE"/>
    <w:pPr>
      <w:tabs>
        <w:tab w:val="center" w:pos="4536"/>
        <w:tab w:val="right" w:pos="9072"/>
      </w:tabs>
      <w:spacing w:line="240" w:lineRule="auto"/>
    </w:pPr>
  </w:style>
  <w:style w:type="character" w:customStyle="1" w:styleId="En-tteCar">
    <w:name w:val="En-tête Car"/>
    <w:basedOn w:val="Policepardfaut"/>
    <w:link w:val="En-tte"/>
    <w:uiPriority w:val="99"/>
    <w:rsid w:val="00836ADE"/>
  </w:style>
  <w:style w:type="paragraph" w:styleId="Pieddepage">
    <w:name w:val="footer"/>
    <w:basedOn w:val="Normal"/>
    <w:link w:val="PieddepageCar"/>
    <w:uiPriority w:val="99"/>
    <w:unhideWhenUsed/>
    <w:rsid w:val="00836ADE"/>
    <w:pPr>
      <w:tabs>
        <w:tab w:val="center" w:pos="4536"/>
        <w:tab w:val="right" w:pos="9072"/>
      </w:tabs>
      <w:spacing w:line="240" w:lineRule="auto"/>
    </w:pPr>
  </w:style>
  <w:style w:type="character" w:customStyle="1" w:styleId="PieddepageCar">
    <w:name w:val="Pied de page Car"/>
    <w:basedOn w:val="Policepardfaut"/>
    <w:link w:val="Pieddepage"/>
    <w:uiPriority w:val="99"/>
    <w:rsid w:val="00836ADE"/>
  </w:style>
  <w:style w:type="paragraph" w:styleId="Notedebasdepage">
    <w:name w:val="footnote text"/>
    <w:basedOn w:val="Normal"/>
    <w:link w:val="NotedebasdepageCar"/>
    <w:uiPriority w:val="99"/>
    <w:semiHidden/>
    <w:unhideWhenUsed/>
    <w:rsid w:val="00081CAD"/>
    <w:pPr>
      <w:spacing w:line="240" w:lineRule="auto"/>
    </w:pPr>
    <w:rPr>
      <w:sz w:val="20"/>
      <w:szCs w:val="20"/>
    </w:rPr>
  </w:style>
  <w:style w:type="character" w:customStyle="1" w:styleId="NotedebasdepageCar">
    <w:name w:val="Note de bas de page Car"/>
    <w:basedOn w:val="Policepardfaut"/>
    <w:link w:val="Notedebasdepage"/>
    <w:uiPriority w:val="99"/>
    <w:semiHidden/>
    <w:rsid w:val="00081CAD"/>
    <w:rPr>
      <w:sz w:val="20"/>
      <w:szCs w:val="20"/>
    </w:rPr>
  </w:style>
  <w:style w:type="character" w:styleId="Appelnotedebasdep">
    <w:name w:val="footnote reference"/>
    <w:basedOn w:val="Policepardfaut"/>
    <w:uiPriority w:val="99"/>
    <w:semiHidden/>
    <w:unhideWhenUsed/>
    <w:rsid w:val="00081CAD"/>
    <w:rPr>
      <w:vertAlign w:val="superscript"/>
    </w:rPr>
  </w:style>
  <w:style w:type="paragraph" w:styleId="Paragraphedeliste">
    <w:name w:val="List Paragraph"/>
    <w:basedOn w:val="Normal"/>
    <w:uiPriority w:val="34"/>
    <w:qFormat/>
    <w:rsid w:val="0024695B"/>
    <w:pPr>
      <w:ind w:left="720"/>
      <w:contextualSpacing/>
    </w:pPr>
  </w:style>
  <w:style w:type="paragraph" w:styleId="Textedebulles">
    <w:name w:val="Balloon Text"/>
    <w:basedOn w:val="Normal"/>
    <w:link w:val="TextedebullesCar"/>
    <w:uiPriority w:val="99"/>
    <w:semiHidden/>
    <w:unhideWhenUsed/>
    <w:rsid w:val="001F62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6252"/>
    <w:rPr>
      <w:rFonts w:ascii="Segoe UI" w:hAnsi="Segoe UI" w:cs="Segoe UI"/>
      <w:sz w:val="18"/>
      <w:szCs w:val="18"/>
    </w:rPr>
  </w:style>
  <w:style w:type="paragraph" w:styleId="NormalWeb">
    <w:name w:val="Normal (Web)"/>
    <w:basedOn w:val="Normal"/>
    <w:uiPriority w:val="99"/>
    <w:semiHidden/>
    <w:unhideWhenUsed/>
    <w:rsid w:val="005F3B43"/>
    <w:rPr>
      <w:rFonts w:ascii="Times New Roman" w:hAnsi="Times New Roman" w:cs="Times New Roman"/>
      <w:sz w:val="24"/>
      <w:szCs w:val="24"/>
    </w:rPr>
  </w:style>
  <w:style w:type="character" w:customStyle="1" w:styleId="UnresolvedMention">
    <w:name w:val="Unresolved Mention"/>
    <w:basedOn w:val="Policepardfaut"/>
    <w:uiPriority w:val="99"/>
    <w:semiHidden/>
    <w:unhideWhenUsed/>
    <w:rsid w:val="00536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635">
      <w:bodyDiv w:val="1"/>
      <w:marLeft w:val="0"/>
      <w:marRight w:val="0"/>
      <w:marTop w:val="0"/>
      <w:marBottom w:val="0"/>
      <w:divBdr>
        <w:top w:val="none" w:sz="0" w:space="0" w:color="auto"/>
        <w:left w:val="none" w:sz="0" w:space="0" w:color="auto"/>
        <w:bottom w:val="none" w:sz="0" w:space="0" w:color="auto"/>
        <w:right w:val="none" w:sz="0" w:space="0" w:color="auto"/>
      </w:divBdr>
    </w:div>
    <w:div w:id="78329454">
      <w:bodyDiv w:val="1"/>
      <w:marLeft w:val="0"/>
      <w:marRight w:val="0"/>
      <w:marTop w:val="0"/>
      <w:marBottom w:val="0"/>
      <w:divBdr>
        <w:top w:val="none" w:sz="0" w:space="0" w:color="auto"/>
        <w:left w:val="none" w:sz="0" w:space="0" w:color="auto"/>
        <w:bottom w:val="none" w:sz="0" w:space="0" w:color="auto"/>
        <w:right w:val="none" w:sz="0" w:space="0" w:color="auto"/>
      </w:divBdr>
    </w:div>
    <w:div w:id="129595446">
      <w:bodyDiv w:val="1"/>
      <w:marLeft w:val="0"/>
      <w:marRight w:val="0"/>
      <w:marTop w:val="0"/>
      <w:marBottom w:val="0"/>
      <w:divBdr>
        <w:top w:val="none" w:sz="0" w:space="0" w:color="auto"/>
        <w:left w:val="none" w:sz="0" w:space="0" w:color="auto"/>
        <w:bottom w:val="none" w:sz="0" w:space="0" w:color="auto"/>
        <w:right w:val="none" w:sz="0" w:space="0" w:color="auto"/>
      </w:divBdr>
    </w:div>
    <w:div w:id="283462696">
      <w:bodyDiv w:val="1"/>
      <w:marLeft w:val="0"/>
      <w:marRight w:val="0"/>
      <w:marTop w:val="0"/>
      <w:marBottom w:val="0"/>
      <w:divBdr>
        <w:top w:val="none" w:sz="0" w:space="0" w:color="auto"/>
        <w:left w:val="none" w:sz="0" w:space="0" w:color="auto"/>
        <w:bottom w:val="none" w:sz="0" w:space="0" w:color="auto"/>
        <w:right w:val="none" w:sz="0" w:space="0" w:color="auto"/>
      </w:divBdr>
    </w:div>
    <w:div w:id="304167926">
      <w:bodyDiv w:val="1"/>
      <w:marLeft w:val="0"/>
      <w:marRight w:val="0"/>
      <w:marTop w:val="0"/>
      <w:marBottom w:val="0"/>
      <w:divBdr>
        <w:top w:val="none" w:sz="0" w:space="0" w:color="auto"/>
        <w:left w:val="none" w:sz="0" w:space="0" w:color="auto"/>
        <w:bottom w:val="none" w:sz="0" w:space="0" w:color="auto"/>
        <w:right w:val="none" w:sz="0" w:space="0" w:color="auto"/>
      </w:divBdr>
    </w:div>
    <w:div w:id="733968944">
      <w:bodyDiv w:val="1"/>
      <w:marLeft w:val="0"/>
      <w:marRight w:val="0"/>
      <w:marTop w:val="0"/>
      <w:marBottom w:val="0"/>
      <w:divBdr>
        <w:top w:val="none" w:sz="0" w:space="0" w:color="auto"/>
        <w:left w:val="none" w:sz="0" w:space="0" w:color="auto"/>
        <w:bottom w:val="none" w:sz="0" w:space="0" w:color="auto"/>
        <w:right w:val="none" w:sz="0" w:space="0" w:color="auto"/>
      </w:divBdr>
    </w:div>
    <w:div w:id="819662792">
      <w:bodyDiv w:val="1"/>
      <w:marLeft w:val="0"/>
      <w:marRight w:val="0"/>
      <w:marTop w:val="0"/>
      <w:marBottom w:val="0"/>
      <w:divBdr>
        <w:top w:val="none" w:sz="0" w:space="0" w:color="auto"/>
        <w:left w:val="none" w:sz="0" w:space="0" w:color="auto"/>
        <w:bottom w:val="none" w:sz="0" w:space="0" w:color="auto"/>
        <w:right w:val="none" w:sz="0" w:space="0" w:color="auto"/>
      </w:divBdr>
    </w:div>
    <w:div w:id="880438322">
      <w:bodyDiv w:val="1"/>
      <w:marLeft w:val="0"/>
      <w:marRight w:val="0"/>
      <w:marTop w:val="0"/>
      <w:marBottom w:val="0"/>
      <w:divBdr>
        <w:top w:val="none" w:sz="0" w:space="0" w:color="auto"/>
        <w:left w:val="none" w:sz="0" w:space="0" w:color="auto"/>
        <w:bottom w:val="none" w:sz="0" w:space="0" w:color="auto"/>
        <w:right w:val="none" w:sz="0" w:space="0" w:color="auto"/>
      </w:divBdr>
    </w:div>
    <w:div w:id="1101340303">
      <w:bodyDiv w:val="1"/>
      <w:marLeft w:val="0"/>
      <w:marRight w:val="0"/>
      <w:marTop w:val="0"/>
      <w:marBottom w:val="0"/>
      <w:divBdr>
        <w:top w:val="none" w:sz="0" w:space="0" w:color="auto"/>
        <w:left w:val="none" w:sz="0" w:space="0" w:color="auto"/>
        <w:bottom w:val="none" w:sz="0" w:space="0" w:color="auto"/>
        <w:right w:val="none" w:sz="0" w:space="0" w:color="auto"/>
      </w:divBdr>
    </w:div>
    <w:div w:id="1227104299">
      <w:bodyDiv w:val="1"/>
      <w:marLeft w:val="0"/>
      <w:marRight w:val="0"/>
      <w:marTop w:val="0"/>
      <w:marBottom w:val="0"/>
      <w:divBdr>
        <w:top w:val="none" w:sz="0" w:space="0" w:color="auto"/>
        <w:left w:val="none" w:sz="0" w:space="0" w:color="auto"/>
        <w:bottom w:val="none" w:sz="0" w:space="0" w:color="auto"/>
        <w:right w:val="none" w:sz="0" w:space="0" w:color="auto"/>
      </w:divBdr>
    </w:div>
    <w:div w:id="1604419112">
      <w:bodyDiv w:val="1"/>
      <w:marLeft w:val="0"/>
      <w:marRight w:val="0"/>
      <w:marTop w:val="0"/>
      <w:marBottom w:val="0"/>
      <w:divBdr>
        <w:top w:val="none" w:sz="0" w:space="0" w:color="auto"/>
        <w:left w:val="none" w:sz="0" w:space="0" w:color="auto"/>
        <w:bottom w:val="none" w:sz="0" w:space="0" w:color="auto"/>
        <w:right w:val="none" w:sz="0" w:space="0" w:color="auto"/>
      </w:divBdr>
    </w:div>
    <w:div w:id="1915041402">
      <w:bodyDiv w:val="1"/>
      <w:marLeft w:val="0"/>
      <w:marRight w:val="0"/>
      <w:marTop w:val="0"/>
      <w:marBottom w:val="0"/>
      <w:divBdr>
        <w:top w:val="none" w:sz="0" w:space="0" w:color="auto"/>
        <w:left w:val="none" w:sz="0" w:space="0" w:color="auto"/>
        <w:bottom w:val="none" w:sz="0" w:space="0" w:color="auto"/>
        <w:right w:val="none" w:sz="0" w:space="0" w:color="auto"/>
      </w:divBdr>
    </w:div>
    <w:div w:id="2007979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fpri.org/topic/food-secu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enknowledge.worldbank.org/handle/10986/2396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sinplatform.org/global-report-food-crises-201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ao.org/news/story/ar/item/1188074/icode/" TargetMode="External"/><Relationship Id="rId1" Type="http://schemas.openxmlformats.org/officeDocument/2006/relationships/hyperlink" Target="http://www.fao.org/news/story/ar/item/1188074/i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94681-D13A-43E0-AF25-D1B602EA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1945</Words>
  <Characters>10701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khalid</cp:lastModifiedBy>
  <cp:revision>2</cp:revision>
  <cp:lastPrinted>2019-10-31T13:09:00Z</cp:lastPrinted>
  <dcterms:created xsi:type="dcterms:W3CDTF">2019-11-01T07:03:00Z</dcterms:created>
  <dcterms:modified xsi:type="dcterms:W3CDTF">2019-11-01T07:03:00Z</dcterms:modified>
</cp:coreProperties>
</file>