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B1AC8" w14:textId="77777777" w:rsidR="00D02F6A" w:rsidRPr="002A0982" w:rsidRDefault="006B11D6">
      <w:pPr>
        <w:bidi/>
        <w:spacing w:line="240" w:lineRule="auto"/>
        <w:jc w:val="center"/>
        <w:rPr>
          <w:rFonts w:ascii="Arabic Typesetting" w:eastAsia="Arabic Typesetting" w:hAnsi="Arabic Typesetting" w:cs="Arabic Typesetting"/>
          <w:b/>
          <w:bCs/>
          <w:sz w:val="40"/>
          <w:szCs w:val="40"/>
          <w:u w:val="single"/>
        </w:rPr>
      </w:pPr>
      <w:r w:rsidRPr="002A0982">
        <w:rPr>
          <w:rFonts w:ascii="Arabic Typesetting" w:eastAsia="Arabic Typesetting" w:hAnsi="Arabic Typesetting" w:cs="Arabic Typesetting"/>
          <w:b/>
          <w:bCs/>
          <w:sz w:val="40"/>
          <w:szCs w:val="40"/>
          <w:u w:val="single"/>
          <w:rtl/>
        </w:rPr>
        <w:t>بلاغ المكتب السياسي</w:t>
      </w:r>
    </w:p>
    <w:p w14:paraId="6E2F6337" w14:textId="3F9E672A" w:rsidR="00D02F6A" w:rsidRPr="00365FAE" w:rsidRDefault="006B11D6">
      <w:pPr>
        <w:bidi/>
        <w:spacing w:line="240" w:lineRule="auto"/>
        <w:jc w:val="both"/>
        <w:rPr>
          <w:rFonts w:ascii="Arabic Typesetting" w:eastAsia="Arabic Typesetting" w:hAnsi="Arabic Typesetting" w:cs="Arabic Typesetting"/>
          <w:color w:val="000000"/>
          <w:sz w:val="40"/>
          <w:szCs w:val="40"/>
          <w:rtl/>
        </w:rPr>
      </w:pPr>
      <w:r w:rsidRPr="002A0982">
        <w:rPr>
          <w:rFonts w:ascii="Arabic Typesetting" w:eastAsia="Arabic Typesetting" w:hAnsi="Arabic Typesetting" w:cs="Arabic Typesetting"/>
          <w:sz w:val="40"/>
          <w:szCs w:val="40"/>
          <w:rtl/>
        </w:rPr>
        <w:t xml:space="preserve">عقد المكتب السياسي لحزب الأصالة والمعاصرة اجتماعه العادي، برئاسة القيادة الجماعية للأمانة العامة للحزب، وذلك يومه </w:t>
      </w:r>
      <w:r w:rsidR="00CB63CF" w:rsidRPr="002A0982">
        <w:rPr>
          <w:rFonts w:ascii="Arabic Typesetting" w:eastAsia="Arabic Typesetting" w:hAnsi="Arabic Typesetting" w:cs="Arabic Typesetting" w:hint="cs"/>
          <w:sz w:val="40"/>
          <w:szCs w:val="40"/>
          <w:rtl/>
          <w:lang w:bidi="tzm-Arab-MA"/>
        </w:rPr>
        <w:t>الاثنين 20 يوليوز</w:t>
      </w:r>
      <w:r w:rsidRPr="002A0982">
        <w:rPr>
          <w:rFonts w:ascii="Arabic Typesetting" w:eastAsia="Arabic Typesetting" w:hAnsi="Arabic Typesetting" w:cs="Arabic Typesetting"/>
          <w:sz w:val="40"/>
          <w:szCs w:val="40"/>
          <w:rtl/>
        </w:rPr>
        <w:t xml:space="preserve"> 2026 بالمقر المركزي للحزب بالرباط، خصص للتداول في مستجدات الساحة السياسية الوطنية، وفي القضايا التنظيمية </w:t>
      </w:r>
      <w:r w:rsidRPr="002A0982">
        <w:rPr>
          <w:rFonts w:ascii="Arabic Typesetting" w:eastAsia="Arabic Typesetting" w:hAnsi="Arabic Typesetting" w:cs="Arabic Typesetting"/>
          <w:color w:val="000000"/>
          <w:sz w:val="40"/>
          <w:szCs w:val="40"/>
          <w:rtl/>
        </w:rPr>
        <w:t xml:space="preserve">الداخلية للحزب؛ وبعد العرض السياسي المفصل الذي قدمته </w:t>
      </w:r>
      <w:r w:rsidRPr="00365FAE">
        <w:rPr>
          <w:rFonts w:ascii="Arabic Typesetting" w:eastAsia="Arabic Typesetting" w:hAnsi="Arabic Typesetting" w:cs="Arabic Typesetting"/>
          <w:color w:val="000000"/>
          <w:sz w:val="40"/>
          <w:szCs w:val="40"/>
          <w:rtl/>
        </w:rPr>
        <w:t xml:space="preserve">الأخت فاطمة الزهراء المنصوري المنسقة الوطنية </w:t>
      </w:r>
      <w:r w:rsidRPr="002A0982">
        <w:rPr>
          <w:rFonts w:ascii="Arabic Typesetting" w:eastAsia="Arabic Typesetting" w:hAnsi="Arabic Typesetting" w:cs="Arabic Typesetting"/>
          <w:color w:val="000000"/>
          <w:sz w:val="40"/>
          <w:szCs w:val="40"/>
          <w:rtl/>
        </w:rPr>
        <w:t>للقيادة الجماعية للأمانة العامة للحزب، وما تلاه من نقاش عميق ومسؤ</w:t>
      </w:r>
      <w:r w:rsidRPr="00365FAE">
        <w:rPr>
          <w:rFonts w:ascii="Arabic Typesetting" w:eastAsia="Arabic Typesetting" w:hAnsi="Arabic Typesetting" w:cs="Arabic Typesetting"/>
          <w:color w:val="000000"/>
          <w:sz w:val="40"/>
          <w:szCs w:val="40"/>
          <w:rtl/>
        </w:rPr>
        <w:t xml:space="preserve">ول، فإن المكتب السياسي للحزب يؤكد ما يلي: </w:t>
      </w:r>
    </w:p>
    <w:p w14:paraId="3AE887B5" w14:textId="507F1B4C" w:rsidR="00E05BC1" w:rsidRPr="002A0982" w:rsidRDefault="002F4D16" w:rsidP="00E05BC1">
      <w:pPr>
        <w:pStyle w:val="Paragraphedeliste"/>
        <w:numPr>
          <w:ilvl w:val="0"/>
          <w:numId w:val="1"/>
        </w:numPr>
        <w:bidi/>
        <w:spacing w:line="240" w:lineRule="auto"/>
        <w:jc w:val="both"/>
        <w:rPr>
          <w:rFonts w:ascii="Arabic Typesetting" w:eastAsia="Arabic Typesetting" w:hAnsi="Arabic Typesetting" w:cs="Arabic Typesetting"/>
          <w:sz w:val="40"/>
          <w:szCs w:val="40"/>
          <w:lang w:bidi="tzm-Arab-MA"/>
        </w:rPr>
      </w:pPr>
      <w:r w:rsidRPr="002A0982">
        <w:rPr>
          <w:rFonts w:ascii="Arabic Typesetting" w:eastAsia="Arabic Typesetting" w:hAnsi="Arabic Typesetting" w:cs="Arabic Typesetting" w:hint="cs"/>
          <w:sz w:val="40"/>
          <w:szCs w:val="40"/>
          <w:rtl/>
          <w:lang w:bidi="tzm-Arab-MA"/>
        </w:rPr>
        <w:t>بمناسبة الذكرى السابعة والعشرين لتربع صاحب الجلالة الملك محمد السادس حف</w:t>
      </w:r>
      <w:r w:rsidR="00627AAC" w:rsidRPr="002A0982">
        <w:rPr>
          <w:rFonts w:ascii="Arabic Typesetting" w:eastAsia="Arabic Typesetting" w:hAnsi="Arabic Typesetting" w:cs="Arabic Typesetting" w:hint="cs"/>
          <w:sz w:val="40"/>
          <w:szCs w:val="40"/>
          <w:rtl/>
          <w:lang w:bidi="tzm-Arab-MA"/>
        </w:rPr>
        <w:t>ظه الله ونصره على عرش أسلافه الميامين</w:t>
      </w:r>
      <w:r w:rsidR="006B06E9" w:rsidRPr="002A0982">
        <w:rPr>
          <w:rFonts w:ascii="Arabic Typesetting" w:eastAsia="Arabic Typesetting" w:hAnsi="Arabic Typesetting" w:cs="Arabic Typesetting" w:hint="cs"/>
          <w:sz w:val="40"/>
          <w:szCs w:val="40"/>
          <w:rtl/>
          <w:lang w:bidi="tzm-Arab-MA"/>
        </w:rPr>
        <w:t>،</w:t>
      </w:r>
      <w:r w:rsidR="00627AAC" w:rsidRPr="002A0982">
        <w:rPr>
          <w:rFonts w:ascii="Arabic Typesetting" w:eastAsia="Arabic Typesetting" w:hAnsi="Arabic Typesetting" w:cs="Arabic Typesetting" w:hint="cs"/>
          <w:sz w:val="40"/>
          <w:szCs w:val="40"/>
          <w:rtl/>
          <w:lang w:bidi="tzm-Arab-MA"/>
        </w:rPr>
        <w:t xml:space="preserve"> يتقدم المكتب السياسي بأحر التهاني</w:t>
      </w:r>
      <w:r w:rsidR="00E05BC1" w:rsidRPr="002A0982">
        <w:rPr>
          <w:rFonts w:ascii="Arabic Typesetting" w:eastAsia="Arabic Typesetting" w:hAnsi="Arabic Typesetting" w:cs="Arabic Typesetting" w:hint="cs"/>
          <w:sz w:val="40"/>
          <w:szCs w:val="40"/>
          <w:rtl/>
          <w:lang w:bidi="tzm-Arab-MA"/>
        </w:rPr>
        <w:t xml:space="preserve"> </w:t>
      </w:r>
      <w:r w:rsidR="00627AAC" w:rsidRPr="002A0982">
        <w:rPr>
          <w:rFonts w:ascii="Arabic Typesetting" w:eastAsia="Arabic Typesetting" w:hAnsi="Arabic Typesetting" w:cs="Arabic Typesetting" w:hint="cs"/>
          <w:sz w:val="40"/>
          <w:szCs w:val="40"/>
          <w:rtl/>
          <w:lang w:bidi="tzm-Arab-MA"/>
        </w:rPr>
        <w:t>ل</w:t>
      </w:r>
      <w:r w:rsidR="00054B0B" w:rsidRPr="002A0982">
        <w:rPr>
          <w:rFonts w:ascii="Arabic Typesetting" w:eastAsia="Arabic Typesetting" w:hAnsi="Arabic Typesetting" w:cs="Arabic Typesetting" w:hint="cs"/>
          <w:sz w:val="40"/>
          <w:szCs w:val="40"/>
          <w:rtl/>
          <w:lang w:bidi="tzm-Arab-MA"/>
        </w:rPr>
        <w:t>جلالة الملك ول</w:t>
      </w:r>
      <w:r w:rsidR="00E05BC1" w:rsidRPr="002A0982">
        <w:rPr>
          <w:rFonts w:ascii="Arabic Typesetting" w:eastAsia="Arabic Typesetting" w:hAnsi="Arabic Typesetting" w:cs="Arabic Typesetting" w:hint="cs"/>
          <w:sz w:val="40"/>
          <w:szCs w:val="40"/>
          <w:rtl/>
          <w:lang w:bidi="tzm-Arab-MA"/>
        </w:rPr>
        <w:t xml:space="preserve">لشعب المغربي </w:t>
      </w:r>
      <w:r w:rsidR="009F441B" w:rsidRPr="002A0982">
        <w:rPr>
          <w:rFonts w:ascii="Arabic Typesetting" w:eastAsia="Arabic Typesetting" w:hAnsi="Arabic Typesetting" w:cs="Arabic Typesetting" w:hint="cs"/>
          <w:sz w:val="40"/>
          <w:szCs w:val="40"/>
          <w:rtl/>
          <w:lang w:bidi="tzm-Arab-MA"/>
        </w:rPr>
        <w:t xml:space="preserve">قاطبة، </w:t>
      </w:r>
      <w:r w:rsidR="003C7307" w:rsidRPr="002A0982">
        <w:rPr>
          <w:rFonts w:ascii="Arabic Typesetting" w:eastAsia="Arabic Typesetting" w:hAnsi="Arabic Typesetting" w:cs="Arabic Typesetting" w:hint="cs"/>
          <w:sz w:val="40"/>
          <w:szCs w:val="40"/>
          <w:rtl/>
          <w:lang w:bidi="tzm-Arab-MA"/>
        </w:rPr>
        <w:t>معتزين</w:t>
      </w:r>
      <w:r w:rsidR="00D1148B" w:rsidRPr="002A0982">
        <w:rPr>
          <w:rFonts w:ascii="Arabic Typesetting" w:eastAsia="Arabic Typesetting" w:hAnsi="Arabic Typesetting" w:cs="Arabic Typesetting" w:hint="cs"/>
          <w:sz w:val="40"/>
          <w:szCs w:val="40"/>
          <w:rtl/>
          <w:lang w:bidi="tzm-Arab-MA"/>
        </w:rPr>
        <w:t xml:space="preserve"> بما حققته بلادنا </w:t>
      </w:r>
      <w:r w:rsidR="006B06E9" w:rsidRPr="002A0982">
        <w:rPr>
          <w:rFonts w:ascii="Arabic Typesetting" w:eastAsia="Arabic Typesetting" w:hAnsi="Arabic Typesetting" w:cs="Arabic Typesetting" w:hint="cs"/>
          <w:sz w:val="40"/>
          <w:szCs w:val="40"/>
          <w:rtl/>
          <w:lang w:bidi="tzm-Arab-MA"/>
        </w:rPr>
        <w:t xml:space="preserve">من تطور ملموس </w:t>
      </w:r>
      <w:r w:rsidR="00D1148B" w:rsidRPr="002A0982">
        <w:rPr>
          <w:rFonts w:ascii="Arabic Typesetting" w:eastAsia="Arabic Typesetting" w:hAnsi="Arabic Typesetting" w:cs="Arabic Typesetting" w:hint="cs"/>
          <w:sz w:val="40"/>
          <w:szCs w:val="40"/>
          <w:rtl/>
          <w:lang w:bidi="tzm-Arab-MA"/>
        </w:rPr>
        <w:t>تحت القيادة الرشيدة لصاحب الجلالة</w:t>
      </w:r>
      <w:r w:rsidR="006B06E9" w:rsidRPr="002A0982">
        <w:rPr>
          <w:rFonts w:ascii="Arabic Typesetting" w:eastAsia="Arabic Typesetting" w:hAnsi="Arabic Typesetting" w:cs="Arabic Typesetting" w:hint="cs"/>
          <w:sz w:val="40"/>
          <w:szCs w:val="40"/>
          <w:rtl/>
          <w:lang w:bidi="tzm-Arab-MA"/>
        </w:rPr>
        <w:t>،</w:t>
      </w:r>
      <w:r w:rsidR="00D1148B" w:rsidRPr="002A0982">
        <w:rPr>
          <w:rFonts w:ascii="Arabic Typesetting" w:eastAsia="Arabic Typesetting" w:hAnsi="Arabic Typesetting" w:cs="Arabic Typesetting" w:hint="cs"/>
          <w:sz w:val="40"/>
          <w:szCs w:val="40"/>
          <w:rtl/>
          <w:lang w:bidi="tzm-Arab-MA"/>
        </w:rPr>
        <w:t xml:space="preserve"> </w:t>
      </w:r>
      <w:r w:rsidR="004C368F" w:rsidRPr="002A0982">
        <w:rPr>
          <w:rFonts w:ascii="Arabic Typesetting" w:eastAsia="Arabic Typesetting" w:hAnsi="Arabic Typesetting" w:cs="Arabic Typesetting" w:hint="cs"/>
          <w:sz w:val="40"/>
          <w:szCs w:val="40"/>
          <w:rtl/>
          <w:lang w:bidi="tzm-Arab-MA"/>
        </w:rPr>
        <w:t>و</w:t>
      </w:r>
      <w:r w:rsidR="003C7307" w:rsidRPr="002A0982">
        <w:rPr>
          <w:rFonts w:ascii="Arabic Typesetting" w:eastAsia="Arabic Typesetting" w:hAnsi="Arabic Typesetting" w:cs="Arabic Typesetting" w:hint="cs"/>
          <w:sz w:val="40"/>
          <w:szCs w:val="40"/>
          <w:rtl/>
          <w:lang w:bidi="tzm-Arab-MA"/>
        </w:rPr>
        <w:t>معتبرين هذه ال</w:t>
      </w:r>
      <w:r w:rsidR="006B06E9" w:rsidRPr="002A0982">
        <w:rPr>
          <w:rFonts w:ascii="Arabic Typesetting" w:eastAsia="Arabic Typesetting" w:hAnsi="Arabic Typesetting" w:cs="Arabic Typesetting" w:hint="cs"/>
          <w:sz w:val="40"/>
          <w:szCs w:val="40"/>
          <w:rtl/>
          <w:lang w:bidi="tzm-Arab-MA"/>
        </w:rPr>
        <w:t>لحظة</w:t>
      </w:r>
      <w:r w:rsidR="004C368F" w:rsidRPr="002A0982">
        <w:rPr>
          <w:rFonts w:ascii="Arabic Typesetting" w:eastAsia="Arabic Typesetting" w:hAnsi="Arabic Typesetting" w:cs="Arabic Typesetting" w:hint="cs"/>
          <w:sz w:val="40"/>
          <w:szCs w:val="40"/>
          <w:rtl/>
          <w:lang w:bidi="tzm-Arab-MA"/>
        </w:rPr>
        <w:t xml:space="preserve"> </w:t>
      </w:r>
      <w:r w:rsidR="003C7307" w:rsidRPr="002A0982">
        <w:rPr>
          <w:rFonts w:ascii="Arabic Typesetting" w:eastAsia="Arabic Typesetting" w:hAnsi="Arabic Typesetting" w:cs="Arabic Typesetting" w:hint="cs"/>
          <w:sz w:val="40"/>
          <w:szCs w:val="40"/>
          <w:rtl/>
          <w:lang w:bidi="tzm-Arab-MA"/>
        </w:rPr>
        <w:t xml:space="preserve">محطة </w:t>
      </w:r>
      <w:r w:rsidR="00AA1337" w:rsidRPr="002A0982">
        <w:rPr>
          <w:rFonts w:ascii="Arabic Typesetting" w:eastAsia="Arabic Typesetting" w:hAnsi="Arabic Typesetting" w:cs="Arabic Typesetting" w:hint="cs"/>
          <w:sz w:val="40"/>
          <w:szCs w:val="40"/>
          <w:rtl/>
          <w:lang w:bidi="tzm-Arab-MA"/>
        </w:rPr>
        <w:t xml:space="preserve">أساسية </w:t>
      </w:r>
      <w:r w:rsidR="004C368F" w:rsidRPr="002A0982">
        <w:rPr>
          <w:rFonts w:ascii="Arabic Typesetting" w:eastAsia="Arabic Typesetting" w:hAnsi="Arabic Typesetting" w:cs="Arabic Typesetting" w:hint="cs"/>
          <w:sz w:val="40"/>
          <w:szCs w:val="40"/>
          <w:rtl/>
          <w:lang w:bidi="tzm-Arab-MA"/>
        </w:rPr>
        <w:t>لتجديد العزم على مواصلة ترسيخ مكانة المغرب كقوة اقتصادية وسياسية صاعدة</w:t>
      </w:r>
      <w:r w:rsidR="003C7307" w:rsidRPr="002A0982">
        <w:rPr>
          <w:rFonts w:ascii="Arabic Typesetting" w:eastAsia="Arabic Typesetting" w:hAnsi="Arabic Typesetting" w:cs="Arabic Typesetting" w:hint="cs"/>
          <w:sz w:val="40"/>
          <w:szCs w:val="40"/>
          <w:rtl/>
          <w:lang w:bidi="tzm-Arab-MA"/>
        </w:rPr>
        <w:t>،</w:t>
      </w:r>
      <w:r w:rsidR="005D5FD2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وضمن خانة الدول الأكثر استقرار في العالم</w:t>
      </w:r>
      <w:r w:rsidR="00BE0906" w:rsidRPr="002A0982">
        <w:rPr>
          <w:rFonts w:ascii="Arabic Typesetting" w:eastAsia="Arabic Typesetting" w:hAnsi="Arabic Typesetting" w:cs="Arabic Typesetting" w:hint="cs"/>
          <w:sz w:val="40"/>
          <w:szCs w:val="40"/>
          <w:rtl/>
          <w:lang w:bidi="tzm-Arab-MA"/>
        </w:rPr>
        <w:t>،</w:t>
      </w:r>
      <w:r w:rsidR="00E05BC1" w:rsidRPr="002A0982">
        <w:rPr>
          <w:rFonts w:ascii="Arabic Typesetting" w:eastAsia="Arabic Typesetting" w:hAnsi="Arabic Typesetting" w:cs="Arabic Typesetting" w:hint="cs"/>
          <w:sz w:val="40"/>
          <w:szCs w:val="40"/>
          <w:rtl/>
          <w:lang w:bidi="tzm-Arab-MA"/>
        </w:rPr>
        <w:t xml:space="preserve"> </w:t>
      </w:r>
      <w:r w:rsidR="00DD62A5" w:rsidRPr="002A0982">
        <w:rPr>
          <w:rFonts w:ascii="Arabic Typesetting" w:eastAsia="Arabic Typesetting" w:hAnsi="Arabic Typesetting" w:cs="Arabic Typesetting" w:hint="cs"/>
          <w:sz w:val="40"/>
          <w:szCs w:val="40"/>
          <w:rtl/>
          <w:lang w:bidi="tzm-Arab-MA"/>
        </w:rPr>
        <w:t>وكنموذج روحي وديمقراطي منفرد في المنطقة.</w:t>
      </w:r>
      <w:r w:rsidR="00035872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</w:t>
      </w:r>
    </w:p>
    <w:p w14:paraId="5ABF7954" w14:textId="29FA9173" w:rsidR="0005786F" w:rsidRPr="002A0982" w:rsidRDefault="0005786F" w:rsidP="00EC78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after="0"/>
        <w:jc w:val="both"/>
        <w:rPr>
          <w:color w:val="000000"/>
          <w:sz w:val="40"/>
          <w:szCs w:val="40"/>
        </w:rPr>
      </w:pPr>
      <w:r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يهنئ </w:t>
      </w:r>
      <w:r w:rsidR="00ED14D7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كل مكونات </w:t>
      </w:r>
      <w:r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المنتخب المغربي</w:t>
      </w:r>
      <w:r w:rsidR="005E611E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"اللاعبين والإدارة الفنية والجامعة"</w:t>
      </w:r>
      <w:r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على الإنجاز الهام الذي حققه بفعاليات كأس العالم</w:t>
      </w:r>
      <w:r w:rsidR="00EE3C0A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الأخيرة</w:t>
      </w:r>
      <w:r w:rsidR="00AB1866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، </w:t>
      </w:r>
      <w:r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مرسخا بذلك تموقع الكرة المغربية </w:t>
      </w:r>
      <w:r w:rsidR="00365FAE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ar-MA"/>
        </w:rPr>
        <w:t>ضمن</w:t>
      </w:r>
      <w:r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الكبار بفضل الرؤية الملكية الحكيمة في </w:t>
      </w:r>
      <w:r w:rsidR="00AB1866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ال</w:t>
      </w:r>
      <w:r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مجال الرياضي التي بدأت تحصد نتائجها.</w:t>
      </w:r>
    </w:p>
    <w:p w14:paraId="1831EBFF" w14:textId="024E3AB9" w:rsidR="007444F8" w:rsidRPr="002A0982" w:rsidRDefault="007444F8" w:rsidP="0016334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after="0"/>
        <w:jc w:val="both"/>
        <w:rPr>
          <w:rFonts w:ascii="Arabic Typesetting" w:eastAsia="Arabic Typesetting" w:hAnsi="Arabic Typesetting" w:cs="Arabic Typesetting"/>
          <w:color w:val="000000"/>
          <w:sz w:val="40"/>
          <w:szCs w:val="40"/>
          <w:lang w:bidi="tzm-Arab-MA"/>
        </w:rPr>
      </w:pPr>
      <w:r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يعتز ب</w:t>
      </w:r>
      <w:r w:rsidR="00BB4C31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ال</w:t>
      </w:r>
      <w:r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حصيلة الحكوم</w:t>
      </w:r>
      <w:r w:rsidR="00BB4C31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ي</w:t>
      </w:r>
      <w:r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ة </w:t>
      </w:r>
      <w:r w:rsidR="00BB4C31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الإيجابية التي </w:t>
      </w:r>
      <w:r w:rsidR="00915181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ar-MA"/>
        </w:rPr>
        <w:t>حقق</w:t>
      </w:r>
      <w:r w:rsidR="00BB4C31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ت طفرة اقتصادية وتنموية ملموسة رغم الظرفية الدولية وال</w:t>
      </w:r>
      <w:r w:rsidR="00FD634C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ar-MA"/>
        </w:rPr>
        <w:t>مناخية</w:t>
      </w:r>
      <w:r w:rsidR="00BB4C31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الصعبة</w:t>
      </w:r>
      <w:r w:rsidR="00EC78B6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،</w:t>
      </w:r>
      <w:r w:rsidR="00BB4C31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ونتائج اجتماعية </w:t>
      </w:r>
      <w:r w:rsidR="00FD634C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ar-MA"/>
        </w:rPr>
        <w:t xml:space="preserve">باهرة، </w:t>
      </w:r>
      <w:r w:rsidR="00220758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وأوراش تشريعية </w:t>
      </w:r>
      <w:r w:rsidR="00BB4C31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غير مسبوقة</w:t>
      </w:r>
      <w:r w:rsidR="00FD634C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ar-MA"/>
        </w:rPr>
        <w:t>،</w:t>
      </w:r>
      <w:r w:rsidR="00BB4C31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</w:t>
      </w:r>
      <w:r w:rsidR="00CF746E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ar-MA"/>
        </w:rPr>
        <w:t xml:space="preserve">قوت </w:t>
      </w:r>
      <w:r w:rsidR="00F74567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من الإصلاحات</w:t>
      </w:r>
      <w:r w:rsidR="00DD32E7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الاستراتيجية</w:t>
      </w:r>
      <w:r w:rsidR="00220758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التي تقوم بها بلادنا</w:t>
      </w:r>
      <w:r w:rsidR="00F74567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؛</w:t>
      </w:r>
      <w:r w:rsidR="007870B3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</w:t>
      </w:r>
      <w:r w:rsidR="00F74567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وفي هذا السياق وترسيخا لثقافة الشفافية والمحاسبة</w:t>
      </w:r>
      <w:r w:rsidR="00220758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،</w:t>
      </w:r>
      <w:r w:rsidR="00962C06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وبعيدا عن </w:t>
      </w:r>
      <w:r w:rsidR="00220758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لغة </w:t>
      </w:r>
      <w:r w:rsidR="00CF746E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ar-MA"/>
        </w:rPr>
        <w:t>التشكيك والتخوين</w:t>
      </w:r>
      <w:r w:rsidR="00962C06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وال</w:t>
      </w:r>
      <w:r w:rsidR="00CF746E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ar-MA"/>
        </w:rPr>
        <w:t>تبريرات</w:t>
      </w:r>
      <w:r w:rsidR="00962C06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الواهية،</w:t>
      </w:r>
      <w:r w:rsidR="00F74567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</w:t>
      </w:r>
      <w:r w:rsidR="00962C06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نعتبر في حزب الأصالة والمعاصرة أنه </w:t>
      </w:r>
      <w:r w:rsidR="00BB4C31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آن الأوان </w:t>
      </w:r>
      <w:r w:rsidR="001F600D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لتقديم الحساب </w:t>
      </w:r>
      <w:r w:rsidR="00962C06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أمام</w:t>
      </w:r>
      <w:r w:rsidR="001F600D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الناخبين حول ما تم إنجازه وما تم الإخفاق فيه</w:t>
      </w:r>
      <w:r w:rsidR="004F0099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، </w:t>
      </w:r>
      <w:r w:rsidR="00D26E24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ف</w:t>
      </w:r>
      <w:r w:rsidR="00F163EC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الساحة مفتوحة في وجه </w:t>
      </w:r>
      <w:r w:rsidR="00CF746E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ar-MA"/>
        </w:rPr>
        <w:t xml:space="preserve">فرقاء </w:t>
      </w:r>
      <w:r w:rsidR="00F163EC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الأغلبية لتقديم المنجزات وفي وجه المعارضة لإبراز الإخفاقات</w:t>
      </w:r>
      <w:r w:rsidR="00962C06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،</w:t>
      </w:r>
      <w:r w:rsidR="00F163EC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</w:t>
      </w:r>
      <w:r w:rsidR="00D26E24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وعلى الجميع أن</w:t>
      </w:r>
      <w:r w:rsidR="00220758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</w:t>
      </w:r>
      <w:r w:rsidR="00F163EC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لا</w:t>
      </w:r>
      <w:r w:rsidR="00D26E24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ي</w:t>
      </w:r>
      <w:r w:rsidR="00F163EC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خشى هذا التقليد الديمقراطي </w:t>
      </w:r>
      <w:r w:rsidR="00D26E24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الذي</w:t>
      </w:r>
      <w:r w:rsidR="00220758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يجسد ربط المسؤولية بالمحاسبة و</w:t>
      </w:r>
      <w:r w:rsidR="00D26E24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يت</w:t>
      </w:r>
      <w:r w:rsidR="00962C06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رك</w:t>
      </w:r>
      <w:r w:rsidR="00D26E24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الكلمة الفيصل </w:t>
      </w:r>
      <w:r w:rsidR="00962C06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في نهاية المطاف </w:t>
      </w:r>
      <w:r w:rsidR="00D26E24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للمواطن</w:t>
      </w:r>
      <w:r w:rsidR="00962C06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ات والمواطنين</w:t>
      </w:r>
      <w:r w:rsidR="00D26E24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.</w:t>
      </w:r>
      <w:r w:rsidR="00B342A1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</w:t>
      </w:r>
      <w:r w:rsidR="00BB4C31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</w:t>
      </w:r>
    </w:p>
    <w:p w14:paraId="710C8EB4" w14:textId="48F30BA5" w:rsidR="00D02F6A" w:rsidRPr="002A0982" w:rsidRDefault="00F525E5" w:rsidP="00E021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after="0"/>
        <w:jc w:val="both"/>
        <w:rPr>
          <w:color w:val="000000"/>
          <w:sz w:val="40"/>
          <w:szCs w:val="40"/>
        </w:rPr>
      </w:pPr>
      <w:r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وارتباطا با</w:t>
      </w:r>
      <w:r w:rsidR="0016334B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لاستحقاقات التشريعية المقبلة،</w:t>
      </w:r>
      <w:r w:rsidR="00E02110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فإن </w:t>
      </w:r>
      <w:r w:rsidR="007E000F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المكتب السياسي وهو </w:t>
      </w:r>
      <w:r w:rsidR="004F1A76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يثمن </w:t>
      </w:r>
      <w:r w:rsidR="007E000F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عاليا </w:t>
      </w:r>
      <w:r w:rsidR="004F1A76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مخرجات اللقاء الهام الذي عقدته وزارة الداخلية مع قادة الأحزاب السياسية، </w:t>
      </w:r>
      <w:r w:rsidR="007E000F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ويؤكد </w:t>
      </w:r>
      <w:r w:rsidR="004F1A76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الانخراط الجدي والمسؤول ل</w:t>
      </w:r>
      <w:r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ل</w:t>
      </w:r>
      <w:r w:rsidR="004F1A76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حزب في مختلف الهياكل </w:t>
      </w:r>
      <w:r w:rsidR="0090620A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المركزية والجهوية </w:t>
      </w:r>
      <w:r w:rsidR="004F1A76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المقترحة </w:t>
      </w:r>
      <w:r w:rsidR="0090620A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لمواكبة وتتبع </w:t>
      </w:r>
      <w:r w:rsidR="007E000F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هذه </w:t>
      </w:r>
      <w:r w:rsidR="0090620A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الاستحقاقات</w:t>
      </w:r>
      <w:r w:rsidR="007E000F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؛ فإنه </w:t>
      </w:r>
      <w:r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يذكر</w:t>
      </w:r>
      <w:r w:rsidR="007E000F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</w:t>
      </w:r>
      <w:r w:rsidR="0090620A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بأن</w:t>
      </w:r>
      <w:r w:rsidR="007E000F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حزب الأصالة والمعاصرة</w:t>
      </w:r>
      <w:r w:rsidR="0090620A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وهو يلتزم سياسيا وأخلاقيا بالمشاركة القانونية </w:t>
      </w:r>
      <w:r w:rsidR="00A61106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و</w:t>
      </w:r>
      <w:r w:rsidR="0090620A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النزيهة في </w:t>
      </w:r>
      <w:r w:rsidR="00A61106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هذه </w:t>
      </w:r>
      <w:r w:rsidR="0090620A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الاستحقاقات</w:t>
      </w:r>
      <w:r w:rsidR="00A61106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</w:t>
      </w:r>
      <w:r w:rsidR="00F95058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lastRenderedPageBreak/>
        <w:t>م</w:t>
      </w:r>
      <w:r w:rsidR="00A61106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ستندا</w:t>
      </w:r>
      <w:r w:rsidR="00F95058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على كفاءة مناضلاته ومناضليه وعلى عرض سياسي متكامل</w:t>
      </w:r>
      <w:r w:rsidR="00345340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</w:t>
      </w:r>
      <w:r w:rsidR="00F95058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وعلى الوعي السياسي المتقظ للشعب المغربي</w:t>
      </w:r>
      <w:r w:rsidR="0090620A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، </w:t>
      </w:r>
      <w:r w:rsidR="00A61106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ف</w:t>
      </w:r>
      <w:r w:rsidR="00345340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سي</w:t>
      </w:r>
      <w:r w:rsidR="003005CF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ظل حريصا على </w:t>
      </w:r>
      <w:r w:rsidR="00345340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إعمال </w:t>
      </w:r>
      <w:r w:rsidR="003005CF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التوازن </w:t>
      </w:r>
      <w:r w:rsidR="00B147AC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بين الانخراط </w:t>
      </w:r>
      <w:r w:rsidR="003005CF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و</w:t>
      </w:r>
      <w:r w:rsidR="00B147AC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بقوة في المشروع الد</w:t>
      </w:r>
      <w:r w:rsidR="00CF746E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ar-MA"/>
        </w:rPr>
        <w:t>ي</w:t>
      </w:r>
      <w:r w:rsidR="00B147AC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مقراطي </w:t>
      </w:r>
      <w:r w:rsidR="003005CF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لبلادنا الذي يمر عبر </w:t>
      </w:r>
      <w:r w:rsidR="00B147AC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ضمان سلامة وصدق </w:t>
      </w:r>
      <w:r w:rsidR="00CF746E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ar-MA"/>
        </w:rPr>
        <w:t>ال</w:t>
      </w:r>
      <w:r w:rsidR="00B147AC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عملية الانتخابية</w:t>
      </w:r>
      <w:r w:rsidR="003005CF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،</w:t>
      </w:r>
      <w:r w:rsidR="00B147AC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وبين</w:t>
      </w:r>
      <w:r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</w:t>
      </w:r>
      <w:r w:rsidR="00B147AC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طموح</w:t>
      </w:r>
      <w:r w:rsidR="004E1855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ه</w:t>
      </w:r>
      <w:r w:rsidR="00B147AC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المشروع في الفوز بالاستحقاقات القادمة بكل نزاهة ومسؤولية</w:t>
      </w:r>
      <w:r w:rsidR="003005CF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.</w:t>
      </w:r>
      <w:r w:rsidR="00B147AC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</w:t>
      </w:r>
    </w:p>
    <w:p w14:paraId="045B75DD" w14:textId="0D54809C" w:rsidR="00CB63CF" w:rsidRPr="002A0982" w:rsidRDefault="006B11D6" w:rsidP="004B29A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after="0"/>
        <w:jc w:val="both"/>
        <w:rPr>
          <w:rFonts w:ascii="Arabic Typesetting" w:eastAsia="Arabic Typesetting" w:hAnsi="Arabic Typesetting" w:cs="Arabic Typesetting"/>
          <w:color w:val="000000"/>
          <w:sz w:val="40"/>
          <w:szCs w:val="40"/>
        </w:rPr>
      </w:pPr>
      <w:r w:rsidRPr="002A0982">
        <w:rPr>
          <w:rFonts w:ascii="Arabic Typesetting" w:eastAsia="Arabic Typesetting" w:hAnsi="Arabic Typesetting" w:cs="Arabic Typesetting"/>
          <w:color w:val="000000"/>
          <w:sz w:val="40"/>
          <w:szCs w:val="40"/>
          <w:rtl/>
        </w:rPr>
        <w:t> </w:t>
      </w:r>
      <w:r w:rsidR="004B29A7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</w:rPr>
        <w:t xml:space="preserve">في الشأن الدولي </w:t>
      </w:r>
      <w:r w:rsidR="00156838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</w:rPr>
        <w:t>يجدد المكتب السياسي إدانته للعدوان الإسرائيلي المسترسل على الشعب</w:t>
      </w:r>
      <w:r w:rsidR="00DA4F14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ين</w:t>
      </w:r>
      <w:r w:rsidR="00156838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</w:rPr>
        <w:t xml:space="preserve"> الفلسطيني</w:t>
      </w:r>
      <w:r w:rsidR="00DA4F14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واللبناني،</w:t>
      </w:r>
      <w:r w:rsidR="00156838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</w:rPr>
        <w:t xml:space="preserve"> </w:t>
      </w:r>
      <w:r w:rsidR="000F1971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كما يأسف لعودة التوتر </w:t>
      </w:r>
      <w:r w:rsidR="00DA4F14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من جديد </w:t>
      </w:r>
      <w:r w:rsidR="00201BB1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ar-MA"/>
        </w:rPr>
        <w:t>ل</w:t>
      </w:r>
      <w:r w:rsidR="000F1971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لعلاقات الأمريكية الإيرانية</w:t>
      </w:r>
      <w:r w:rsidR="0023355B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،</w:t>
      </w:r>
      <w:r w:rsidR="000F1971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و</w:t>
      </w:r>
      <w:r w:rsidR="0023355B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تجدد</w:t>
      </w:r>
      <w:r w:rsidR="000F1971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الحرب </w:t>
      </w:r>
      <w:r w:rsidR="00DA4F14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بالشرق الأوسط</w:t>
      </w:r>
      <w:r w:rsidR="0023355B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، </w:t>
      </w:r>
      <w:r w:rsidR="007857A7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و</w:t>
      </w:r>
      <w:r w:rsidR="000F1971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عودة </w:t>
      </w:r>
      <w:r w:rsidR="0023355B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التوتر ل</w:t>
      </w:r>
      <w:r w:rsidR="000F1971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معبر هرمز</w:t>
      </w:r>
      <w:r w:rsidR="007857A7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،</w:t>
      </w:r>
      <w:r w:rsidR="000F1971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بما يمثله ذلك من تهديد مباشر للاستقرار الاقتصادي والاجتماعي على الصعيد</w:t>
      </w:r>
      <w:r w:rsidR="00201BB1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ar-MA"/>
        </w:rPr>
        <w:t>ين الوطني و</w:t>
      </w:r>
      <w:r w:rsidR="000F1971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الدولي</w:t>
      </w:r>
      <w:r w:rsidR="00D06709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ar-MA"/>
        </w:rPr>
        <w:t xml:space="preserve">، مدينا في الوقت نفسه تجدد الاعتداءات الإيرانية على عدد من الدول العربية الشقيقة مما </w:t>
      </w:r>
      <w:r w:rsidR="00251131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ar-MA"/>
        </w:rPr>
        <w:t>يقوض جهود التهدئة و</w:t>
      </w:r>
      <w:r w:rsidR="00D06709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ar-MA"/>
        </w:rPr>
        <w:t xml:space="preserve">يعد تهديدا </w:t>
      </w:r>
      <w:r w:rsidR="007663BF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ar-MA"/>
        </w:rPr>
        <w:t>عميقا</w:t>
      </w:r>
      <w:r w:rsidR="00D06709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ar-MA"/>
        </w:rPr>
        <w:t xml:space="preserve"> للاستقرار بالمنطقة.</w:t>
      </w:r>
    </w:p>
    <w:p w14:paraId="6071F1CA" w14:textId="00484FD0" w:rsidR="00D02F6A" w:rsidRPr="002A0982" w:rsidRDefault="006B11D6" w:rsidP="007355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spacing w:after="0"/>
        <w:jc w:val="both"/>
        <w:rPr>
          <w:rFonts w:ascii="Arabic Typesetting" w:eastAsia="Arabic Typesetting" w:hAnsi="Arabic Typesetting" w:cs="Arabic Typesetting"/>
          <w:color w:val="000000"/>
          <w:sz w:val="40"/>
          <w:szCs w:val="40"/>
        </w:rPr>
      </w:pPr>
      <w:r w:rsidRPr="002A0982">
        <w:rPr>
          <w:rFonts w:ascii="Arabic Typesetting" w:eastAsia="Arabic Typesetting" w:hAnsi="Arabic Typesetting" w:cs="Arabic Typesetting"/>
          <w:color w:val="000000"/>
          <w:sz w:val="40"/>
          <w:szCs w:val="40"/>
          <w:rtl/>
        </w:rPr>
        <w:t>في الشأن التنظيمي للحزب</w:t>
      </w:r>
      <w:r w:rsidR="00201BB1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</w:rPr>
        <w:t>،</w:t>
      </w:r>
      <w:r w:rsidR="00735560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</w:rPr>
        <w:t> </w:t>
      </w:r>
      <w:r w:rsidR="00735560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وبعدما اطلع المكتب السياسي على آخر الاستعدادات المتخذة لإنجاح الدورة</w:t>
      </w:r>
      <w:r w:rsidR="009255CA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الثانية والثلاثين</w:t>
      </w:r>
      <w:r w:rsidR="00735560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للمجلس الوطني، انتقل </w:t>
      </w:r>
      <w:r w:rsidR="00857CE4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لتعميق النقاش حول مضمون ا</w:t>
      </w:r>
      <w:r w:rsidRPr="002A0982">
        <w:rPr>
          <w:rFonts w:ascii="Arabic Typesetting" w:eastAsia="Arabic Typesetting" w:hAnsi="Arabic Typesetting" w:cs="Arabic Typesetting"/>
          <w:color w:val="000000"/>
          <w:sz w:val="40"/>
          <w:szCs w:val="40"/>
          <w:rtl/>
        </w:rPr>
        <w:t xml:space="preserve">لبرنامج الانتخابي والعرض السياسي الذي سيدخل به الحزب غمار انتخابات 2026، والذي جاء </w:t>
      </w:r>
      <w:r w:rsidR="009255CA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ثمرة </w:t>
      </w:r>
      <w:r w:rsidR="00B27AD0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شهور</w:t>
      </w:r>
      <w:r w:rsidR="009255CA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من النقاش والحوار المباشر بين </w:t>
      </w:r>
      <w:r w:rsidRPr="002A0982">
        <w:rPr>
          <w:rFonts w:ascii="Arabic Typesetting" w:eastAsia="Arabic Typesetting" w:hAnsi="Arabic Typesetting" w:cs="Arabic Typesetting"/>
          <w:color w:val="000000"/>
          <w:sz w:val="40"/>
          <w:szCs w:val="40"/>
          <w:rtl/>
        </w:rPr>
        <w:t xml:space="preserve">مناضلات ومناضلي الحزب، </w:t>
      </w:r>
      <w:r w:rsidR="009255CA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وبين</w:t>
      </w:r>
      <w:r w:rsidRPr="002A0982">
        <w:rPr>
          <w:rFonts w:ascii="Arabic Typesetting" w:eastAsia="Arabic Typesetting" w:hAnsi="Arabic Typesetting" w:cs="Arabic Typesetting"/>
          <w:color w:val="000000"/>
          <w:sz w:val="40"/>
          <w:szCs w:val="40"/>
          <w:rtl/>
        </w:rPr>
        <w:t xml:space="preserve"> كفاءات هائلة في مختلف المجالات، </w:t>
      </w:r>
      <w:r w:rsidR="009255CA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استقرأت</w:t>
      </w:r>
      <w:r w:rsidRPr="002A0982">
        <w:rPr>
          <w:rFonts w:ascii="Arabic Typesetting" w:eastAsia="Arabic Typesetting" w:hAnsi="Arabic Typesetting" w:cs="Arabic Typesetting"/>
          <w:color w:val="000000"/>
          <w:sz w:val="40"/>
          <w:szCs w:val="40"/>
          <w:rtl/>
        </w:rPr>
        <w:t xml:space="preserve"> تقارير رسمية </w:t>
      </w:r>
      <w:r w:rsidR="009255CA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وتقييم</w:t>
      </w:r>
      <w:r w:rsidRPr="002A0982">
        <w:rPr>
          <w:rFonts w:ascii="Arabic Typesetting" w:eastAsia="Arabic Typesetting" w:hAnsi="Arabic Typesetting" w:cs="Arabic Typesetting"/>
          <w:color w:val="000000"/>
          <w:sz w:val="40"/>
          <w:szCs w:val="40"/>
          <w:rtl/>
        </w:rPr>
        <w:t xml:space="preserve"> </w:t>
      </w:r>
      <w:r w:rsidR="002A14E5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موضوعي </w:t>
      </w:r>
      <w:r w:rsidR="009255CA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لل</w:t>
      </w:r>
      <w:r w:rsidRPr="002A0982">
        <w:rPr>
          <w:rFonts w:ascii="Arabic Typesetting" w:eastAsia="Arabic Typesetting" w:hAnsi="Arabic Typesetting" w:cs="Arabic Typesetting"/>
          <w:color w:val="000000"/>
          <w:sz w:val="40"/>
          <w:szCs w:val="40"/>
          <w:rtl/>
        </w:rPr>
        <w:t xml:space="preserve">واقع </w:t>
      </w:r>
      <w:r w:rsidR="002A14E5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المعاش داخل مختلف المجالات</w:t>
      </w:r>
      <w:r w:rsidRPr="002A0982">
        <w:rPr>
          <w:rFonts w:ascii="Arabic Typesetting" w:eastAsia="Arabic Typesetting" w:hAnsi="Arabic Typesetting" w:cs="Arabic Typesetting"/>
          <w:color w:val="000000"/>
          <w:sz w:val="40"/>
          <w:szCs w:val="40"/>
          <w:rtl/>
        </w:rPr>
        <w:t xml:space="preserve"> </w:t>
      </w:r>
      <w:r w:rsidR="002A14E5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وال</w:t>
      </w:r>
      <w:r w:rsidRPr="002A0982">
        <w:rPr>
          <w:rFonts w:ascii="Arabic Typesetting" w:eastAsia="Arabic Typesetting" w:hAnsi="Arabic Typesetting" w:cs="Arabic Typesetting"/>
          <w:color w:val="000000"/>
          <w:sz w:val="40"/>
          <w:szCs w:val="40"/>
          <w:rtl/>
        </w:rPr>
        <w:t>مناطق و</w:t>
      </w:r>
      <w:r w:rsidR="002A14E5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ال</w:t>
      </w:r>
      <w:r w:rsidRPr="002A0982">
        <w:rPr>
          <w:rFonts w:ascii="Arabic Typesetting" w:eastAsia="Arabic Typesetting" w:hAnsi="Arabic Typesetting" w:cs="Arabic Typesetting"/>
          <w:color w:val="000000"/>
          <w:sz w:val="40"/>
          <w:szCs w:val="40"/>
          <w:rtl/>
        </w:rPr>
        <w:t xml:space="preserve">قرى </w:t>
      </w:r>
      <w:r w:rsidR="002A14E5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ب</w:t>
      </w:r>
      <w:r w:rsidRPr="002A0982">
        <w:rPr>
          <w:rFonts w:ascii="Arabic Typesetting" w:eastAsia="Arabic Typesetting" w:hAnsi="Arabic Typesetting" w:cs="Arabic Typesetting"/>
          <w:color w:val="000000"/>
          <w:sz w:val="40"/>
          <w:szCs w:val="40"/>
          <w:rtl/>
        </w:rPr>
        <w:t xml:space="preserve">المغرب، </w:t>
      </w:r>
      <w:r w:rsidR="002A14E5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لإنتاج برنامج انتخابي واقعي</w:t>
      </w:r>
      <w:r w:rsidR="00B27AD0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،</w:t>
      </w:r>
      <w:r w:rsidR="002A14E5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برؤية مغربية خالصة</w:t>
      </w:r>
      <w:r w:rsidR="00201BB1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ar-MA"/>
        </w:rPr>
        <w:t>،</w:t>
      </w:r>
      <w:r w:rsidR="002A14E5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تبلورت </w:t>
      </w:r>
      <w:r w:rsidR="00B27AD0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خلال</w:t>
      </w:r>
      <w:r w:rsidR="002A14E5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عشرات ال</w:t>
      </w:r>
      <w:r w:rsidR="00201BB1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ar-MA"/>
        </w:rPr>
        <w:t>ل</w:t>
      </w:r>
      <w:r w:rsidR="002A14E5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قاءات التشاورية </w:t>
      </w:r>
      <w:r w:rsidR="009255CA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داخل مختلف أجهزة وهياكل الحزب</w:t>
      </w:r>
      <w:r w:rsidRPr="002A0982">
        <w:rPr>
          <w:rFonts w:ascii="Arabic Typesetting" w:eastAsia="Arabic Typesetting" w:hAnsi="Arabic Typesetting" w:cs="Arabic Typesetting"/>
          <w:color w:val="000000"/>
          <w:sz w:val="40"/>
          <w:szCs w:val="40"/>
          <w:rtl/>
        </w:rPr>
        <w:t>.</w:t>
      </w:r>
    </w:p>
    <w:p w14:paraId="68B9D1F2" w14:textId="53BD6483" w:rsidR="0050319D" w:rsidRPr="002A0982" w:rsidRDefault="006B11D6" w:rsidP="005031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jc w:val="both"/>
        <w:rPr>
          <w:rFonts w:ascii="Arabic Typesetting" w:eastAsia="Arabic Typesetting" w:hAnsi="Arabic Typesetting" w:cs="Arabic Typesetting"/>
          <w:b/>
          <w:bCs/>
          <w:sz w:val="40"/>
          <w:szCs w:val="40"/>
          <w:u w:val="single"/>
        </w:rPr>
      </w:pPr>
      <w:r w:rsidRPr="002A0982">
        <w:rPr>
          <w:rFonts w:ascii="Arabic Typesetting" w:eastAsia="Arabic Typesetting" w:hAnsi="Arabic Typesetting" w:cs="Arabic Typesetting"/>
          <w:color w:val="000000"/>
          <w:sz w:val="40"/>
          <w:szCs w:val="40"/>
          <w:rtl/>
        </w:rPr>
        <w:t>وفي نفس إطار القضايا التنظيمية ينوه المكتب السياسي عاليا</w:t>
      </w:r>
      <w:r w:rsidR="00AB4706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</w:t>
      </w:r>
      <w:r w:rsidR="009F6B7D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ب</w:t>
      </w:r>
      <w:r w:rsidR="00A108E1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مخرجات </w:t>
      </w:r>
      <w:r w:rsidR="00403608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ar-MA"/>
        </w:rPr>
        <w:t xml:space="preserve">وتوصيات </w:t>
      </w:r>
      <w:r w:rsidR="009F6B7D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فعاليات </w:t>
      </w:r>
      <w:r w:rsidR="00403608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ar-MA"/>
        </w:rPr>
        <w:t>دورتي</w:t>
      </w:r>
      <w:r w:rsidR="009F6B7D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</w:t>
      </w:r>
      <w:r w:rsidR="00403608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ar-MA"/>
        </w:rPr>
        <w:t>ا</w:t>
      </w:r>
      <w:r w:rsidR="009F6B7D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لمجلس الوطني</w:t>
      </w:r>
      <w:r w:rsidR="00403608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ar-MA"/>
        </w:rPr>
        <w:t xml:space="preserve"> لكل من</w:t>
      </w:r>
      <w:r w:rsidR="009F6B7D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منظمة نساء الأصالة والمعاصرة </w:t>
      </w:r>
      <w:r w:rsidR="00403608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ar-MA"/>
        </w:rPr>
        <w:t>ومنظمة شباب الأصالة والمعاصرة</w:t>
      </w:r>
      <w:r w:rsidR="009F6B7D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، وبمختلف </w:t>
      </w:r>
      <w:r w:rsidR="00AB4706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اللقاءات التنظيمية ال</w:t>
      </w:r>
      <w:r w:rsidR="00201BB1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ar-MA"/>
        </w:rPr>
        <w:t>نوعية</w:t>
      </w:r>
      <w:r w:rsidR="00AB4706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التي </w:t>
      </w:r>
      <w:r w:rsidR="00403608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ar-MA"/>
        </w:rPr>
        <w:t>يقومان بها</w:t>
      </w:r>
      <w:r w:rsidR="00AB4706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، </w:t>
      </w:r>
      <w:r w:rsidR="00A108E1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و</w:t>
      </w:r>
      <w:r w:rsidR="00AB4706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بال</w:t>
      </w:r>
      <w:r w:rsidR="003B7BCE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جهود التواصلية و</w:t>
      </w:r>
      <w:r w:rsidR="00AB4706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ال</w:t>
      </w:r>
      <w:r w:rsidR="00403608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ar-MA"/>
        </w:rPr>
        <w:t>تأطيرية</w:t>
      </w:r>
      <w:r w:rsidR="00AB4706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</w:t>
      </w:r>
      <w:r w:rsidR="00201BB1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ar-MA"/>
        </w:rPr>
        <w:t xml:space="preserve">المسترسلة </w:t>
      </w:r>
      <w:r w:rsidR="003B7BCE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التي تقوم بها جميع هياكل الحزب المحلية والاقليمية والجهوية، حتى صار الحزب اليوم </w:t>
      </w:r>
      <w:r w:rsidR="00C16A80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بمشروعه المجتمعي والسياسي </w:t>
      </w:r>
      <w:r w:rsidR="0050319D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المتميز</w:t>
      </w:r>
      <w:r w:rsidR="00A108E1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حزبا حيا ورقما حاضرا بقوة،</w:t>
      </w:r>
      <w:r w:rsidR="00C16A80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</w:t>
      </w:r>
      <w:r w:rsidR="00A108E1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بل عرضا</w:t>
      </w:r>
      <w:r w:rsidR="00C16A80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سياسيا </w:t>
      </w:r>
      <w:r w:rsidR="00A108E1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جذابا</w:t>
      </w:r>
      <w:r w:rsidR="00C16A80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</w:t>
      </w:r>
      <w:r w:rsidR="004A6ACD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ar-MA"/>
        </w:rPr>
        <w:t>وسط</w:t>
      </w:r>
      <w:r w:rsidR="00201BB1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ar-MA"/>
        </w:rPr>
        <w:t xml:space="preserve"> </w:t>
      </w:r>
      <w:r w:rsidR="0050319D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كل الفئات الاجتماعية و</w:t>
      </w:r>
      <w:r w:rsidR="00AB4706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الأطر</w:t>
      </w:r>
      <w:r w:rsidR="00E62B91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>.</w:t>
      </w:r>
      <w:r w:rsidR="001A7B43" w:rsidRPr="002A0982">
        <w:rPr>
          <w:rFonts w:ascii="Arabic Typesetting" w:eastAsia="Arabic Typesetting" w:hAnsi="Arabic Typesetting" w:cs="Arabic Typesetting" w:hint="cs"/>
          <w:color w:val="000000"/>
          <w:sz w:val="40"/>
          <w:szCs w:val="40"/>
          <w:rtl/>
          <w:lang w:bidi="tzm-Arab-MA"/>
        </w:rPr>
        <w:t xml:space="preserve"> </w:t>
      </w:r>
    </w:p>
    <w:p w14:paraId="0B09F25C" w14:textId="4AB6FAA1" w:rsidR="00D02F6A" w:rsidRPr="002A0982" w:rsidRDefault="006B11D6" w:rsidP="005031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bidi/>
        <w:jc w:val="right"/>
        <w:rPr>
          <w:rFonts w:ascii="Arabic Typesetting" w:eastAsia="Arabic Typesetting" w:hAnsi="Arabic Typesetting" w:cs="Arabic Typesetting"/>
          <w:b/>
          <w:bCs/>
          <w:sz w:val="40"/>
          <w:szCs w:val="40"/>
          <w:u w:val="single"/>
        </w:rPr>
      </w:pPr>
      <w:r w:rsidRPr="002A0982">
        <w:rPr>
          <w:rFonts w:ascii="Arabic Typesetting" w:eastAsia="Arabic Typesetting" w:hAnsi="Arabic Typesetting" w:cs="Arabic Typesetting"/>
          <w:b/>
          <w:bCs/>
          <w:sz w:val="40"/>
          <w:szCs w:val="40"/>
          <w:u w:val="single"/>
          <w:rtl/>
        </w:rPr>
        <w:t xml:space="preserve">وحرر بالرباط في </w:t>
      </w:r>
      <w:r w:rsidR="00CB63CF" w:rsidRPr="002A0982">
        <w:rPr>
          <w:rFonts w:ascii="Arabic Typesetting" w:eastAsia="Arabic Typesetting" w:hAnsi="Arabic Typesetting" w:cs="Arabic Typesetting" w:hint="cs"/>
          <w:b/>
          <w:bCs/>
          <w:sz w:val="40"/>
          <w:szCs w:val="40"/>
          <w:u w:val="single"/>
          <w:rtl/>
          <w:lang w:bidi="tzm-Arab-MA"/>
        </w:rPr>
        <w:t>20 يوليوز</w:t>
      </w:r>
      <w:r w:rsidRPr="002A0982">
        <w:rPr>
          <w:rFonts w:ascii="Arabic Typesetting" w:eastAsia="Arabic Typesetting" w:hAnsi="Arabic Typesetting" w:cs="Arabic Typesetting"/>
          <w:b/>
          <w:bCs/>
          <w:sz w:val="40"/>
          <w:szCs w:val="40"/>
          <w:u w:val="single"/>
          <w:rtl/>
        </w:rPr>
        <w:t xml:space="preserve"> 2026</w:t>
      </w:r>
    </w:p>
    <w:sectPr w:rsidR="00D02F6A" w:rsidRPr="002A098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55B25" w14:textId="77777777" w:rsidR="0034219C" w:rsidRDefault="0034219C">
      <w:pPr>
        <w:spacing w:after="0" w:line="240" w:lineRule="auto"/>
      </w:pPr>
      <w:r>
        <w:separator/>
      </w:r>
    </w:p>
  </w:endnote>
  <w:endnote w:type="continuationSeparator" w:id="0">
    <w:p w14:paraId="07948AD7" w14:textId="77777777" w:rsidR="0034219C" w:rsidRDefault="00342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2CD9651-1C93-4AA8-B8D6-C8FDBC3D48D6}"/>
    <w:embedItalic r:id="rId2" w:fontKey="{2E9F6AD4-9B45-460A-A7D1-DA1D1B343D75}"/>
  </w:font>
  <w:font w:name="Pla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  <w:embedRegular r:id="rId3" w:fontKey="{1BBA6118-682A-4107-BF0F-DCF9131BCC02}"/>
    <w:embedBold r:id="rId4" w:fontKey="{245266D7-A783-4F4D-8D07-C49411E32B2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22877B3-E10C-420B-81BB-1E0EBAE956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2489D76-5B66-4044-84B7-E09A45C472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2C9E5" w14:textId="77777777" w:rsidR="00D02F6A" w:rsidRDefault="006B11D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6E35BC3" wp14:editId="3B443802">
              <wp:simplePos x="0" y="0"/>
              <wp:positionH relativeFrom="column">
                <wp:posOffset>2</wp:posOffset>
              </wp:positionH>
              <wp:positionV relativeFrom="paragraph">
                <wp:posOffset>0</wp:posOffset>
              </wp:positionV>
              <wp:extent cx="368300" cy="274320"/>
              <wp:effectExtent l="9525" t="9525" r="12700" b="11430"/>
              <wp:wrapNone/>
              <wp:docPr id="1" name="Rectangle : carré corné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8300" cy="274320"/>
                      </a:xfrm>
                      <a:prstGeom prst="foldedCorner">
                        <a:avLst>
                          <a:gd name="adj" fmla="val 34560"/>
                        </a:avLst>
                      </a:prstGeom>
                      <a:solidFill>
                        <a:srgbClr val="FFFFFF"/>
                      </a:solidFill>
                      <a:ln w="317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43257B58" w14:textId="77777777" w:rsidR="004638EB" w:rsidRDefault="006B11D6">
                          <w:pPr>
                            <w:jc w:val="center"/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  <w:szCs w:val="16"/>
                              <w:lang w:val="fr-FR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E35BC3"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Rectangle : carré corné 1" o:spid="_x0000_s1026" type="#_x0000_t65" style="position:absolute;margin-left:0;margin-top:0;width:29pt;height:21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" adj="14135" strokecolor="gray" strokeweight=".25pt">
              <v:textbox>
                <w:txbxContent>
                  <w:p w14:paraId="43257B58" w14:textId="77777777" w:rsidR="004638EB" w:rsidRDefault="006B11D6">
                    <w:pPr>
                      <w:jc w:val="center"/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>
                      <w:rPr>
                        <w:sz w:val="16"/>
                        <w:szCs w:val="16"/>
                        <w:lang w:val="fr-FR"/>
                      </w:rPr>
                      <w:t>2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5164AF" w14:textId="77777777" w:rsidR="0034219C" w:rsidRDefault="0034219C">
      <w:pPr>
        <w:spacing w:after="0" w:line="240" w:lineRule="auto"/>
      </w:pPr>
      <w:r>
        <w:separator/>
      </w:r>
    </w:p>
  </w:footnote>
  <w:footnote w:type="continuationSeparator" w:id="0">
    <w:p w14:paraId="69E54152" w14:textId="77777777" w:rsidR="0034219C" w:rsidRDefault="003421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963E1" w14:textId="77777777" w:rsidR="00D02F6A" w:rsidRDefault="006B11D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  <w:sz w:val="36"/>
        <w:szCs w:val="36"/>
      </w:rPr>
      <w:drawing>
        <wp:inline distT="0" distB="0" distL="0" distR="0" wp14:anchorId="56F05F84" wp14:editId="5E8D1ECC">
          <wp:extent cx="5767511" cy="773769"/>
          <wp:effectExtent l="0" t="0" r="0" b="0"/>
          <wp:docPr id="2" name="image2.png" descr="C:\Documents and Settings\Administrateur\Bureau\حزب الأصالة\logo pam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Documents and Settings\Administrateur\Bureau\حزب الأصالة\logo pam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7511" cy="7737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D15A2"/>
    <w:multiLevelType w:val="multilevel"/>
    <w:tmpl w:val="208E5E1A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652777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F6A"/>
    <w:rsid w:val="00035872"/>
    <w:rsid w:val="00054B0B"/>
    <w:rsid w:val="0005786F"/>
    <w:rsid w:val="000F1971"/>
    <w:rsid w:val="0010022D"/>
    <w:rsid w:val="001338C4"/>
    <w:rsid w:val="00156838"/>
    <w:rsid w:val="0016334B"/>
    <w:rsid w:val="00175650"/>
    <w:rsid w:val="001A7B43"/>
    <w:rsid w:val="001F600D"/>
    <w:rsid w:val="00201BB1"/>
    <w:rsid w:val="00220758"/>
    <w:rsid w:val="0023355B"/>
    <w:rsid w:val="00251131"/>
    <w:rsid w:val="002A0982"/>
    <w:rsid w:val="002A14E5"/>
    <w:rsid w:val="002B722C"/>
    <w:rsid w:val="002F4D16"/>
    <w:rsid w:val="003005CF"/>
    <w:rsid w:val="00304E6E"/>
    <w:rsid w:val="0034219C"/>
    <w:rsid w:val="00345340"/>
    <w:rsid w:val="00365FAE"/>
    <w:rsid w:val="003B7BCE"/>
    <w:rsid w:val="003C23EB"/>
    <w:rsid w:val="003C7307"/>
    <w:rsid w:val="00403608"/>
    <w:rsid w:val="00422871"/>
    <w:rsid w:val="004638EB"/>
    <w:rsid w:val="004A6ACD"/>
    <w:rsid w:val="004B29A7"/>
    <w:rsid w:val="004C368F"/>
    <w:rsid w:val="004E1855"/>
    <w:rsid w:val="004F0099"/>
    <w:rsid w:val="004F1A76"/>
    <w:rsid w:val="0050319D"/>
    <w:rsid w:val="0055563F"/>
    <w:rsid w:val="005D5FD2"/>
    <w:rsid w:val="005E611E"/>
    <w:rsid w:val="00627AAC"/>
    <w:rsid w:val="00647B08"/>
    <w:rsid w:val="006777D6"/>
    <w:rsid w:val="006B06E9"/>
    <w:rsid w:val="006B11D6"/>
    <w:rsid w:val="00735560"/>
    <w:rsid w:val="0074110C"/>
    <w:rsid w:val="007444F8"/>
    <w:rsid w:val="007663BF"/>
    <w:rsid w:val="007717C6"/>
    <w:rsid w:val="007857A7"/>
    <w:rsid w:val="007870B3"/>
    <w:rsid w:val="007E000F"/>
    <w:rsid w:val="007E3584"/>
    <w:rsid w:val="00857CE4"/>
    <w:rsid w:val="00866C9C"/>
    <w:rsid w:val="008674D5"/>
    <w:rsid w:val="0090620A"/>
    <w:rsid w:val="00915181"/>
    <w:rsid w:val="0091594D"/>
    <w:rsid w:val="009255CA"/>
    <w:rsid w:val="00962C06"/>
    <w:rsid w:val="009C7045"/>
    <w:rsid w:val="009F441B"/>
    <w:rsid w:val="009F6B7D"/>
    <w:rsid w:val="00A108E1"/>
    <w:rsid w:val="00A61106"/>
    <w:rsid w:val="00A65077"/>
    <w:rsid w:val="00A8698B"/>
    <w:rsid w:val="00AA1337"/>
    <w:rsid w:val="00AB1866"/>
    <w:rsid w:val="00AB4706"/>
    <w:rsid w:val="00AF3985"/>
    <w:rsid w:val="00AF65E1"/>
    <w:rsid w:val="00B147AC"/>
    <w:rsid w:val="00B27AD0"/>
    <w:rsid w:val="00B342A1"/>
    <w:rsid w:val="00B50BC2"/>
    <w:rsid w:val="00BB4C31"/>
    <w:rsid w:val="00BE0906"/>
    <w:rsid w:val="00C16A80"/>
    <w:rsid w:val="00C64DC0"/>
    <w:rsid w:val="00CB63CF"/>
    <w:rsid w:val="00CF746E"/>
    <w:rsid w:val="00D02F6A"/>
    <w:rsid w:val="00D06709"/>
    <w:rsid w:val="00D1148B"/>
    <w:rsid w:val="00D22719"/>
    <w:rsid w:val="00D26E24"/>
    <w:rsid w:val="00DA4F14"/>
    <w:rsid w:val="00DD076D"/>
    <w:rsid w:val="00DD32E7"/>
    <w:rsid w:val="00DD62A5"/>
    <w:rsid w:val="00E02110"/>
    <w:rsid w:val="00E05BC1"/>
    <w:rsid w:val="00E35023"/>
    <w:rsid w:val="00E62B91"/>
    <w:rsid w:val="00E758FE"/>
    <w:rsid w:val="00EC78B6"/>
    <w:rsid w:val="00ED14D7"/>
    <w:rsid w:val="00EE3C0A"/>
    <w:rsid w:val="00EF2904"/>
    <w:rsid w:val="00F01429"/>
    <w:rsid w:val="00F163EC"/>
    <w:rsid w:val="00F525E5"/>
    <w:rsid w:val="00F74567"/>
    <w:rsid w:val="00F95058"/>
    <w:rsid w:val="00FD6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M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8CD4A"/>
  <w15:docId w15:val="{24B3238C-2DFC-4B58-98A8-C963AFD1F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fr" w:eastAsia="fr-MA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ous-titr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4228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605</Words>
  <Characters>3333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14</cp:revision>
  <dcterms:created xsi:type="dcterms:W3CDTF">2026-07-20T17:04:00Z</dcterms:created>
  <dcterms:modified xsi:type="dcterms:W3CDTF">2026-07-21T11:49:00Z</dcterms:modified>
</cp:coreProperties>
</file>